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735B">
      <w:pPr>
        <w:shd w:val="clear" w:fill="FFFFFF" w:themeFill="background1"/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附件：</w:t>
      </w:r>
    </w:p>
    <w:p w14:paraId="3644F643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highlight w:val="none"/>
          <w:lang w:val="en-US" w:eastAsia="zh-CN"/>
        </w:rPr>
        <w:t>2026第十届广东水展及同期论坛报名回执表</w:t>
      </w:r>
    </w:p>
    <w:p w14:paraId="54C3E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170"/>
        <w:gridCol w:w="2160"/>
        <w:gridCol w:w="2611"/>
      </w:tblGrid>
      <w:tr w14:paraId="09B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1" w:type="dxa"/>
            <w:shd w:val="clear" w:color="auto" w:fill="D7D7D7" w:themeFill="background1" w:themeFillShade="D8"/>
          </w:tcPr>
          <w:p w14:paraId="16A6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41" w:type="dxa"/>
            <w:gridSpan w:val="3"/>
          </w:tcPr>
          <w:p w14:paraId="18CC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674B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81" w:type="dxa"/>
            <w:shd w:val="clear" w:color="auto" w:fill="D7D7D7" w:themeFill="background1" w:themeFillShade="D8"/>
          </w:tcPr>
          <w:p w14:paraId="1982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70" w:type="dxa"/>
            <w:shd w:val="clear" w:color="auto" w:fill="D7D7D7" w:themeFill="background1" w:themeFillShade="D8"/>
          </w:tcPr>
          <w:p w14:paraId="28A1B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60" w:type="dxa"/>
            <w:shd w:val="clear" w:color="auto" w:fill="D7D7D7" w:themeFill="background1" w:themeFillShade="D8"/>
          </w:tcPr>
          <w:p w14:paraId="50D1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11" w:type="dxa"/>
            <w:shd w:val="clear" w:color="auto" w:fill="D7D7D7" w:themeFill="background1" w:themeFillShade="D8"/>
            <w:vAlign w:val="top"/>
          </w:tcPr>
          <w:p w14:paraId="5FB2D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 w14:paraId="7DD7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1" w:type="dxa"/>
          </w:tcPr>
          <w:p w14:paraId="0663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 w14:paraId="44230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669B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1" w:type="dxa"/>
          </w:tcPr>
          <w:p w14:paraId="75F8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7F43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1" w:type="dxa"/>
          </w:tcPr>
          <w:p w14:paraId="14D6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 w14:paraId="0EB0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4B26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1" w:type="dxa"/>
          </w:tcPr>
          <w:p w14:paraId="7F77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F29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1" w:type="dxa"/>
          </w:tcPr>
          <w:p w14:paraId="4130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 w14:paraId="2A906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50D6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1" w:type="dxa"/>
          </w:tcPr>
          <w:p w14:paraId="7773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60E5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1" w:type="dxa"/>
          </w:tcPr>
          <w:p w14:paraId="39356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 w14:paraId="3FF4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5D4F8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1" w:type="dxa"/>
          </w:tcPr>
          <w:p w14:paraId="18CB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0FFE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</w:pPr>
    </w:p>
    <w:p w14:paraId="69E9B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注：1.根据展馆相关管理规定，参观人员需刷身份证入场，请参观当天携带好身份证，以便顺利入场。</w:t>
      </w:r>
    </w:p>
    <w:p w14:paraId="313A20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2.参观人数不限，本表不够可另加行，请于</w:t>
      </w:r>
      <w:r>
        <w:rPr>
          <w:rFonts w:hint="eastAsia" w:ascii="仿宋" w:hAnsi="仿宋" w:eastAsia="仿宋" w:cs="仿宋"/>
          <w:b/>
          <w:bCs/>
          <w:sz w:val="28"/>
          <w:szCs w:val="36"/>
          <w:highlight w:val="none"/>
          <w:u w:val="single"/>
          <w:lang w:val="en-US" w:eastAsia="zh-CN"/>
        </w:rPr>
        <w:t>2026年2月28日前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将报名回执表发至协会邮箱gdpaper.msc@163.com。</w:t>
      </w:r>
    </w:p>
    <w:p w14:paraId="36C00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3.联系方式</w:t>
      </w:r>
    </w:p>
    <w:p w14:paraId="0C9BA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联系人：陈竹  张翠梅  张铭晖  曹莹嬴</w:t>
      </w:r>
    </w:p>
    <w:p w14:paraId="06743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电话：020-81360396</w:t>
      </w:r>
    </w:p>
    <w:p w14:paraId="51D4CFAA">
      <w:pPr>
        <w:rPr>
          <w:highlight w:val="none"/>
        </w:rPr>
      </w:pPr>
    </w:p>
    <w:p w14:paraId="49AAD9AC">
      <w:pPr>
        <w:rPr>
          <w:highlight w:val="none"/>
        </w:rPr>
      </w:pPr>
    </w:p>
    <w:p w14:paraId="0FD1E3C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A13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C41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C41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D28C2"/>
    <w:rsid w:val="406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2026-01-26T09:24:00Z</dcterms:created>
  <dc:creator>C</dc:creator>
  <cp:lastModifiedBy>C</cp:lastModifiedBy>
  <dcterms:modified xsi:type="dcterms:W3CDTF">2026-01-26T09:24:46Z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219DFEC91FDA419B928BF28579116C17_11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