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附件：</w:t>
      </w:r>
    </w:p>
    <w:p>
      <w:pPr>
        <w:rPr>
          <w:rFonts w:hint="eastAsia" w:ascii="宋体" w:hAnsi="宋体" w:eastAsia="宋体" w:cs="宋体"/>
          <w:sz w:val="28"/>
          <w:szCs w:val="36"/>
          <w:lang w:val="en-US" w:eastAsia="zh-CN"/>
        </w:rPr>
      </w:pPr>
    </w:p>
    <w:p>
      <w:pPr>
        <w:rPr>
          <w:rFonts w:hint="eastAsia" w:ascii="宋体" w:hAnsi="宋体" w:eastAsia="宋体" w:cs="宋体"/>
          <w:sz w:val="28"/>
          <w:szCs w:val="36"/>
          <w:lang w:val="en-US" w:eastAsia="zh-CN"/>
        </w:rPr>
      </w:pPr>
    </w:p>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bCs/>
          <w:sz w:val="36"/>
          <w:szCs w:val="44"/>
          <w:lang w:val="en-US" w:eastAsia="zh-CN"/>
        </w:rPr>
      </w:pPr>
      <w:r>
        <w:rPr>
          <w:rFonts w:hint="eastAsia" w:ascii="宋体" w:hAnsi="宋体" w:eastAsia="宋体" w:cs="宋体"/>
          <w:b/>
          <w:bCs/>
          <w:sz w:val="36"/>
          <w:szCs w:val="36"/>
          <w:lang w:val="en-US" w:eastAsia="zh-CN"/>
        </w:rPr>
        <w:t>第八届广东国际水处理技术与设备展览会暨首届工业节水与水处理大会分</w:t>
      </w:r>
      <w:bookmarkStart w:id="0" w:name="_GoBack"/>
      <w:bookmarkEnd w:id="0"/>
      <w:r>
        <w:rPr>
          <w:rFonts w:hint="eastAsia" w:ascii="宋体" w:hAnsi="宋体" w:eastAsia="宋体" w:cs="宋体"/>
          <w:b/>
          <w:bCs/>
          <w:sz w:val="36"/>
          <w:szCs w:val="36"/>
          <w:lang w:val="en-US" w:eastAsia="zh-CN"/>
        </w:rPr>
        <w:t>论坛4——“轻工行业节水减污与资源化利用研讨会”</w:t>
      </w:r>
      <w:r>
        <w:rPr>
          <w:rFonts w:hint="eastAsia" w:ascii="宋体" w:hAnsi="宋体" w:eastAsia="宋体" w:cs="宋体"/>
          <w:b/>
          <w:bCs/>
          <w:sz w:val="36"/>
          <w:szCs w:val="44"/>
          <w:lang w:val="en-US" w:eastAsia="zh-CN"/>
        </w:rPr>
        <w:t>报名回执表</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b/>
          <w:bCs/>
          <w:sz w:val="28"/>
          <w:szCs w:val="36"/>
          <w:lang w:val="en-US" w:eastAsia="zh-CN"/>
        </w:rPr>
      </w:pPr>
    </w:p>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b/>
          <w:bCs/>
          <w:sz w:val="28"/>
          <w:szCs w:val="36"/>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1068"/>
        <w:gridCol w:w="1710"/>
        <w:gridCol w:w="1973"/>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81" w:type="dxa"/>
            <w:shd w:val="clear" w:color="auto" w:fill="D7D7D7" w:themeFill="background1" w:themeFillShade="D8"/>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单位名称</w:t>
            </w:r>
          </w:p>
        </w:tc>
        <w:tc>
          <w:tcPr>
            <w:tcW w:w="6941" w:type="dxa"/>
            <w:gridSpan w:val="4"/>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81" w:type="dxa"/>
            <w:shd w:val="clear" w:color="auto" w:fill="D7D7D7" w:themeFill="background1" w:themeFillShade="D8"/>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姓名</w:t>
            </w:r>
          </w:p>
        </w:tc>
        <w:tc>
          <w:tcPr>
            <w:tcW w:w="1068" w:type="dxa"/>
            <w:shd w:val="clear" w:color="auto" w:fill="D7D7D7" w:themeFill="background1" w:themeFillShade="D8"/>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职务</w:t>
            </w:r>
          </w:p>
        </w:tc>
        <w:tc>
          <w:tcPr>
            <w:tcW w:w="1710" w:type="dxa"/>
            <w:shd w:val="clear" w:color="auto" w:fill="D7D7D7" w:themeFill="background1" w:themeFillShade="D8"/>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手机号码</w:t>
            </w:r>
          </w:p>
        </w:tc>
        <w:tc>
          <w:tcPr>
            <w:tcW w:w="1973" w:type="dxa"/>
            <w:shd w:val="clear" w:color="auto" w:fill="D7D7D7" w:themeFill="background1" w:themeFillShade="D8"/>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身份证号码</w:t>
            </w:r>
          </w:p>
        </w:tc>
        <w:tc>
          <w:tcPr>
            <w:tcW w:w="2190" w:type="dxa"/>
            <w:shd w:val="clear" w:color="auto" w:fill="D7D7D7" w:themeFill="background1" w:themeFillShade="D8"/>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kern w:val="2"/>
                <w:sz w:val="28"/>
                <w:szCs w:val="36"/>
                <w:vertAlign w:val="baseline"/>
                <w:lang w:val="en-US" w:eastAsia="zh-CN" w:bidi="ar-SA"/>
              </w:rPr>
            </w:pPr>
            <w:r>
              <w:rPr>
                <w:rFonts w:hint="eastAsia" w:ascii="仿宋" w:hAnsi="仿宋" w:eastAsia="仿宋" w:cs="仿宋"/>
                <w:b/>
                <w:bCs/>
                <w:sz w:val="28"/>
                <w:szCs w:val="36"/>
                <w:vertAlign w:val="baseline"/>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81" w:type="dxa"/>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36"/>
                <w:vertAlign w:val="baseline"/>
                <w:lang w:val="en-US" w:eastAsia="zh-CN"/>
              </w:rPr>
            </w:pPr>
          </w:p>
        </w:tc>
        <w:tc>
          <w:tcPr>
            <w:tcW w:w="1068" w:type="dxa"/>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36"/>
                <w:vertAlign w:val="baseline"/>
                <w:lang w:val="en-US" w:eastAsia="zh-CN"/>
              </w:rPr>
            </w:pPr>
          </w:p>
        </w:tc>
        <w:tc>
          <w:tcPr>
            <w:tcW w:w="1710" w:type="dxa"/>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36"/>
                <w:vertAlign w:val="baseline"/>
                <w:lang w:val="en-US" w:eastAsia="zh-CN"/>
              </w:rPr>
            </w:pPr>
          </w:p>
        </w:tc>
        <w:tc>
          <w:tcPr>
            <w:tcW w:w="1973" w:type="dxa"/>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36"/>
                <w:vertAlign w:val="baseline"/>
                <w:lang w:val="en-US" w:eastAsia="zh-CN"/>
              </w:rPr>
            </w:pPr>
          </w:p>
        </w:tc>
        <w:tc>
          <w:tcPr>
            <w:tcW w:w="2190" w:type="dxa"/>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81" w:type="dxa"/>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36"/>
                <w:vertAlign w:val="baseline"/>
                <w:lang w:val="en-US" w:eastAsia="zh-CN"/>
              </w:rPr>
            </w:pPr>
          </w:p>
        </w:tc>
        <w:tc>
          <w:tcPr>
            <w:tcW w:w="1068" w:type="dxa"/>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36"/>
                <w:vertAlign w:val="baseline"/>
                <w:lang w:val="en-US" w:eastAsia="zh-CN"/>
              </w:rPr>
            </w:pPr>
          </w:p>
        </w:tc>
        <w:tc>
          <w:tcPr>
            <w:tcW w:w="1710" w:type="dxa"/>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36"/>
                <w:vertAlign w:val="baseline"/>
                <w:lang w:val="en-US" w:eastAsia="zh-CN"/>
              </w:rPr>
            </w:pPr>
          </w:p>
        </w:tc>
        <w:tc>
          <w:tcPr>
            <w:tcW w:w="1973" w:type="dxa"/>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36"/>
                <w:vertAlign w:val="baseline"/>
                <w:lang w:val="en-US" w:eastAsia="zh-CN"/>
              </w:rPr>
            </w:pPr>
          </w:p>
        </w:tc>
        <w:tc>
          <w:tcPr>
            <w:tcW w:w="2190" w:type="dxa"/>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81" w:type="dxa"/>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36"/>
                <w:vertAlign w:val="baseline"/>
                <w:lang w:val="en-US" w:eastAsia="zh-CN"/>
              </w:rPr>
            </w:pPr>
          </w:p>
        </w:tc>
        <w:tc>
          <w:tcPr>
            <w:tcW w:w="1068" w:type="dxa"/>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36"/>
                <w:vertAlign w:val="baseline"/>
                <w:lang w:val="en-US" w:eastAsia="zh-CN"/>
              </w:rPr>
            </w:pPr>
          </w:p>
        </w:tc>
        <w:tc>
          <w:tcPr>
            <w:tcW w:w="1710" w:type="dxa"/>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36"/>
                <w:vertAlign w:val="baseline"/>
                <w:lang w:val="en-US" w:eastAsia="zh-CN"/>
              </w:rPr>
            </w:pPr>
          </w:p>
        </w:tc>
        <w:tc>
          <w:tcPr>
            <w:tcW w:w="1973" w:type="dxa"/>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36"/>
                <w:vertAlign w:val="baseline"/>
                <w:lang w:val="en-US" w:eastAsia="zh-CN"/>
              </w:rPr>
            </w:pPr>
          </w:p>
        </w:tc>
        <w:tc>
          <w:tcPr>
            <w:tcW w:w="2190" w:type="dxa"/>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81" w:type="dxa"/>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36"/>
                <w:vertAlign w:val="baseline"/>
                <w:lang w:val="en-US" w:eastAsia="zh-CN"/>
              </w:rPr>
            </w:pPr>
          </w:p>
        </w:tc>
        <w:tc>
          <w:tcPr>
            <w:tcW w:w="1068" w:type="dxa"/>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36"/>
                <w:vertAlign w:val="baseline"/>
                <w:lang w:val="en-US" w:eastAsia="zh-CN"/>
              </w:rPr>
            </w:pPr>
          </w:p>
        </w:tc>
        <w:tc>
          <w:tcPr>
            <w:tcW w:w="1710" w:type="dxa"/>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36"/>
                <w:vertAlign w:val="baseline"/>
                <w:lang w:val="en-US" w:eastAsia="zh-CN"/>
              </w:rPr>
            </w:pPr>
          </w:p>
        </w:tc>
        <w:tc>
          <w:tcPr>
            <w:tcW w:w="1973" w:type="dxa"/>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36"/>
                <w:vertAlign w:val="baseline"/>
                <w:lang w:val="en-US" w:eastAsia="zh-CN"/>
              </w:rPr>
            </w:pPr>
          </w:p>
        </w:tc>
        <w:tc>
          <w:tcPr>
            <w:tcW w:w="2190" w:type="dxa"/>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81" w:type="dxa"/>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36"/>
                <w:vertAlign w:val="baseline"/>
                <w:lang w:val="en-US" w:eastAsia="zh-CN"/>
              </w:rPr>
            </w:pPr>
          </w:p>
        </w:tc>
        <w:tc>
          <w:tcPr>
            <w:tcW w:w="1068" w:type="dxa"/>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36"/>
                <w:vertAlign w:val="baseline"/>
                <w:lang w:val="en-US" w:eastAsia="zh-CN"/>
              </w:rPr>
            </w:pPr>
          </w:p>
        </w:tc>
        <w:tc>
          <w:tcPr>
            <w:tcW w:w="1710" w:type="dxa"/>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36"/>
                <w:vertAlign w:val="baseline"/>
                <w:lang w:val="en-US" w:eastAsia="zh-CN"/>
              </w:rPr>
            </w:pPr>
          </w:p>
        </w:tc>
        <w:tc>
          <w:tcPr>
            <w:tcW w:w="1973" w:type="dxa"/>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36"/>
                <w:vertAlign w:val="baseline"/>
                <w:lang w:val="en-US" w:eastAsia="zh-CN"/>
              </w:rPr>
            </w:pPr>
          </w:p>
        </w:tc>
        <w:tc>
          <w:tcPr>
            <w:tcW w:w="2190" w:type="dxa"/>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36"/>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b w:val="0"/>
          <w:bCs w:val="0"/>
          <w:sz w:val="28"/>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default"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注：1.根据相关法律和政府规定，参观人员需进行实名登记，刷身份证入场，请务必完整填写好参观人员相关信息，以便协会提前办理参观报名预登记。</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hint="default" w:ascii="仿宋" w:hAnsi="仿宋" w:eastAsia="仿宋" w:cs="仿宋"/>
          <w:b/>
          <w:bCs/>
          <w:sz w:val="28"/>
          <w:szCs w:val="36"/>
          <w:lang w:val="en-US" w:eastAsia="zh-CN"/>
        </w:rPr>
      </w:pPr>
      <w:r>
        <w:rPr>
          <w:rFonts w:hint="eastAsia" w:ascii="仿宋" w:hAnsi="仿宋" w:eastAsia="仿宋" w:cs="仿宋"/>
          <w:b w:val="0"/>
          <w:bCs w:val="0"/>
          <w:sz w:val="28"/>
          <w:szCs w:val="36"/>
          <w:lang w:val="en-US" w:eastAsia="zh-CN"/>
        </w:rPr>
        <w:t xml:space="preserve">    2.参观人数不限，本表不够可另加行，填完请将报名回执表发至协会邮箱gdpaper.msc@163.com.</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kZmVkOGU4N2M4NDgzZTBhYjM1M2M2MjZmNDNmNDcifQ=="/>
  </w:docVars>
  <w:rsids>
    <w:rsidRoot w:val="37701818"/>
    <w:rsid w:val="24B252FC"/>
    <w:rsid w:val="37701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2024-01-24T02:55:00Z</dcterms:created>
  <dc:creator>C</dc:creator>
  <cp:lastModifiedBy>C</cp:lastModifiedBy>
  <dcterms:modified xsi:type="dcterms:W3CDTF">2024-02-21T01:07:45Z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96AD81E9AB31493D967848A274FEDFF7_11</vt:lpwstr>
  </property>
</Properties>
</file>