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jc w:val="center"/>
        <w:rPr>
          <w:rFonts w:hint="default" w:ascii="Times New Roman" w:hAnsi="Times New Roman" w:eastAsia="方正小标宋简体" w:cs="Times New Roman"/>
          <w:bCs/>
          <w:sz w:val="36"/>
          <w:szCs w:val="36"/>
        </w:rPr>
      </w:pPr>
      <w:bookmarkStart w:id="0" w:name="_GoBack"/>
      <w:r>
        <w:rPr>
          <w:rFonts w:hint="default" w:ascii="Times New Roman" w:hAnsi="Times New Roman" w:eastAsia="方正小标宋简体" w:cs="Times New Roman"/>
          <w:bCs/>
          <w:sz w:val="36"/>
          <w:szCs w:val="36"/>
        </w:rPr>
        <w:t>绿色</w:t>
      </w:r>
      <w:r>
        <w:rPr>
          <w:rFonts w:hint="default" w:ascii="Times New Roman" w:hAnsi="Times New Roman" w:eastAsia="方正小标宋简体" w:cs="Times New Roman"/>
          <w:bCs/>
          <w:sz w:val="36"/>
          <w:szCs w:val="36"/>
          <w:lang w:val="en"/>
        </w:rPr>
        <w:t>工业</w:t>
      </w:r>
      <w:r>
        <w:rPr>
          <w:rFonts w:hint="default" w:ascii="Times New Roman" w:hAnsi="Times New Roman" w:eastAsia="方正小标宋简体" w:cs="Times New Roman"/>
          <w:bCs/>
          <w:sz w:val="36"/>
          <w:szCs w:val="36"/>
        </w:rPr>
        <w:t>园区评价要求</w:t>
      </w:r>
    </w:p>
    <w:bookmarkEnd w:id="0"/>
    <w:p>
      <w:pPr>
        <w:ind w:firstLine="643"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（一）基本要求</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1.国家和地方绿色、循环和低碳相关法律法规、政策和标准应得到有效的贯彻执行。 </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4.园区重点企业100%实施清洁生产审核。</w:t>
      </w:r>
    </w:p>
    <w:p>
      <w:pPr>
        <w:ind w:firstLine="6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注：重点企业是指《清洁生产促进法》中规定的应当实施强制性清洁生产 审核的企业（评审期当年及之前公布的重点企业清洁生产审核名单中的企业）。</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6.园区建立履行绿色发展工作职责的专门机构、配备2名以上专职工作人员。</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7.鼓励园区建立并运行环境管理体系和能源管理体系，建立园区能源监测管理平台。</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8.鼓励园区建设并运行风能、太阳能等可再生能源应用</w:t>
      </w:r>
    </w:p>
    <w:p>
      <w:pPr>
        <w:ind w:left="-1"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设施。</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（二）评价指标构成</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绿色园区评价指标体系包括能源利用绿色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附表1 绿色园区评价指标体系</w:t>
      </w:r>
    </w:p>
    <w:tbl>
      <w:tblPr>
        <w:tblStyle w:val="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544"/>
        <w:gridCol w:w="1276"/>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544"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（EG）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资源利用绿色化指标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(RG)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(IG)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both"/>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编制绿色园区发展规划</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4"/>
        <w:ind w:firstLine="0" w:firstLineChars="0"/>
        <w:rPr>
          <w:rFonts w:hint="default" w:ascii="Times New Roman" w:hAnsi="Times New Roman" w:cs="Times New Roman"/>
        </w:rPr>
      </w:pPr>
      <w:r>
        <w:rPr>
          <w:rFonts w:hint="default" w:ascii="Times New Roman" w:hAnsi="Times New Roman" w:cs="Times New Roman"/>
          <w:position w:val="-32"/>
        </w:rPr>
        <w:object>
          <v:shape id="_x0000_i1025" o:spt="75" type="#_x0000_t75" style="height:42.1pt;width:470.0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rPr>
        <w:t xml:space="preserve">                </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6"/>
          <w:sz w:val="32"/>
          <w:szCs w:val="32"/>
        </w:rPr>
        <w:object>
          <v:shape id="_x0000_i1026" o:spt="75" type="#_x0000_t75" style="height:14.25pt;width:1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为工业园区绿色指数；</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7" o:spt="75" type="#_x0000_t75" style="height:18.35pt;width:21.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9" o:spt="75" type="#_x0000_t75" style="height:18.35pt;width:24.4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1" o:spt="75" type="#_x0000_t75" style="height:18.35pt;width:21.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2"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3" o:spt="75" type="#_x0000_t75" style="height:18.35pt;width:24.4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4"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5" o:spt="75" type="#_x0000_t75" style="height:18.35pt;width:19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6"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6" DrawAspect="Content" ObjectID="_1468075736" r:id="rId24">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7" o:spt="75" type="#_x0000_t75" style="height:18.35pt;width:21.7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8" DrawAspect="Content" ObjectID="_1468075738" r:id="rId27">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9" o:spt="75" type="#_x0000_t75" style="height:18.35pt;width:21.7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0" DrawAspect="Content" ObjectID="_1468075740" r:id="rId30">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1" o:spt="75" type="#_x0000_t75" style="height:18.35pt;width:24.45pt;" o:ole="t" filled="f" o:preferrelative="t" stroked="f" coordsize="21600,21600">
            <v:path/>
            <v:fill on="f" focussize="0,0"/>
            <v:stroke on="f" joinstyle="miter"/>
            <v:imagedata r:id="rId32"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2"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2" DrawAspect="Content" ObjectID="_1468075742" r:id="rId33">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3" o:spt="75" type="#_x0000_t75" style="height:18.35pt;width:23.1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4"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36">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5" o:spt="75" type="#_x0000_t75" style="height:18.35pt;width:27.15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6"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6" DrawAspect="Content" ObjectID="_1468075746" r:id="rId39">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7" o:spt="75" type="#_x0000_t75" style="height:18.35pt;width:23.75pt;" o:ole="t" filled="f" o:preferrelative="t" stroked="f" coordsize="21600,21600">
            <v:path/>
            <v:fill on="f" focussize="0,0"/>
            <v:stroke on="f" joinstyle="miter"/>
            <v:imagedata r:id="rId41"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8" DrawAspect="Content" ObjectID="_1468075748" r:id="rId42">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9" o:spt="75" type="#_x0000_t75" style="height:18.35pt;width:27.85pt;" o:ole="t" filled="f" o:preferrelative="t" stroked="f" coordsize="21600,21600">
            <v:path/>
            <v:fill on="f" focussize="0,0"/>
            <v:stroke on="f" joinstyle="miter"/>
            <v:imagedata r:id="rId44"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5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50" DrawAspect="Content" ObjectID="_1468075750" r:id="rId45">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48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（一）能源产出率（必选）</w:t>
      </w:r>
    </w:p>
    <w:p>
      <w:pPr>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：指报告期内园区工业增加值与能源消耗总量的比值，该项指标越大，表明能源产出效率越高。能源主要包括原煤、原油、天然气、核电、水电、风电等一次能源。 工业增加值采用2010年不变价，下同。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能源产出率= 园区工业增加值（万元不变价）/能源综合消耗总量（tce）。</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（二）可再生能源使用比例（必选）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可再生能源使用比例（%）=工业企业可再生能源使用量（tce）/工业企业综合能耗总量（tce）x100%。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（三）清洁能源使用率（必选）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（一）水资源产出率（必选）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水资源产出率= 园区工业增加值（万元不变价）/园区工业用新鲜水量（m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（二）土地资源产出率（必选）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土地产出率=园区工业增加值（万元不变价）/园区工业用地面积（km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（三）工业固体废弃物综合利用率（必选）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（四）工业用水重复利用率（必选）</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：指工业重复用水量占工业用水总量的百分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工业用水重复利用率=工业重复用水量（m3）/工业用水总量（m3）×100%。</w:t>
      </w:r>
    </w:p>
    <w:p>
      <w:pPr>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（五）中水回用率（可选）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指园区内再生水的回用量与污水处理厂处理量的比值。其中，再生水（中水）是指二级达标水经再生工艺净化处理后，达到中水水质指标要求，满足某种使用要求的水。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：中水</w:t>
      </w:r>
      <w:r>
        <w:rPr>
          <w:rFonts w:hint="eastAsia" w:ascii="Times New Roman" w:hAnsi="Times New Roman" w:eastAsia="仿宋_GB2312" w:cs="Times New Roman"/>
          <w:sz w:val="32"/>
          <w:szCs w:val="32"/>
          <w:lang w:eastAsia="zh-CN"/>
        </w:rPr>
        <w:t>回</w:t>
      </w:r>
      <w:r>
        <w:rPr>
          <w:rFonts w:hint="default" w:ascii="Times New Roman" w:hAnsi="Times New Roman" w:eastAsia="仿宋_GB2312" w:cs="Times New Roman"/>
          <w:sz w:val="32"/>
          <w:szCs w:val="32"/>
        </w:rPr>
        <w:t>用率（%）=园区再生水（中水）回用量（万吨）/园区污水处理厂处理量（万吨）×100%。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（六）余热资源回收利用率（可选）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：余热资源回收利用率（%）=回收利用的余热资源量（kJ）/园区总余热资源量（kJ）×100%。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（七）废气资源回收利用率（可选）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废气资源回收利用率（%）=回收利用的废气资源量（万m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）/园区可回收利用总废气资源量（万m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（八）再生资源回收利用率（可选）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再生资源回收利用率（%）=再生资源循环利用量（万吨）/再生资源收集量（万吨）×100%。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（一）污水集中处理设施（必选）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（二）新建工业建筑中绿色建筑的比例（可选）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新建工业建筑中绿色建筑的比例（%）=新建工业建筑中绿色建筑的面积（m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）/园区新建工业建筑面积</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（三）新建公共建筑中绿色建筑的比例（可选）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园区新建公共建筑中的绿色建筑是按照GB/T 50378-2014 《绿色建筑评价标准》评价，获得二星及以上评级的公共建筑。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：新建公共建筑中绿色建筑的比例（%）=新建公共建筑中绿色建筑的面积（m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）/园区新建公共建筑面积</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（四）500米公交站点覆盖率（可选）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园区公共交通车站服务覆盖面积的总和占园区建成区面积的百分比。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具体根据GB 50220计算。</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（五）节能与新能源公交车比例（可选）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（一）绿色产业增加值占园区工业增加值比例（必选）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园区内绿色产业的增加值与园区工业增加值的比值。其中，绿色产业增加值是依据国家统计局《战略性新兴产业分类（2012)》(试行)中关于节能环保产业和新能源产业的具体分类统计得到。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绿色产业增加值占园区工业增加值比例（%）=绿色产业增加值（万元）/园区工业增加值（万元）×100%。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（二）高新技术产业产值占园区工业总产值比例（必选）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高新技术产业产值占园区工业总产值比例</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（%）=高新技术企业的工业产值之和（万元）/工业园区工业总产值（万元）×100%。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（三）人均工业增加值（可选）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人均工业增加值（万元/人）=园区工业增加值（万元）/园区年末工业企业从业人数（人）。</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（四）现代服务业比例（可选）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（一）工业固体废弃物（含危废）处置利用率（必选）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工业固体废弃物（含危废）处置利用率（%）=园区当年工业固体废物处置利用量（含危险废物）（t）/园区当年工业固体废物总产生量（t）×100%。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（二）万元工业增加值碳排放量消减率（必选）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园区内工业企业产生单位工业增加值所排放的二氧化碳当量的创建期年均消减率。创建期是指绿色园区创建周期。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万元工业增加值碳排放量消减率（%）=[1-（验收年单位工业增加值二氧化碳排放量(tCO2eq./万元)/创建基准年单位工业增加值二氧化碳排放量(tCO2eq./万元)）</w:t>
      </w:r>
      <w:r>
        <w:rPr>
          <w:rFonts w:hint="default" w:ascii="Times New Roman" w:hAnsi="Times New Roman" w:eastAsia="仿宋_GB2312" w:cs="Times New Roman"/>
          <w:sz w:val="32"/>
          <w:szCs w:val="32"/>
          <w:vertAlign w:val="superscript"/>
        </w:rPr>
        <w:t>1/创建周期</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（三）单位工业增加值废水排放量（必选）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：单位工业增加值废水排放量（t/万元）=园区工业废水排放总量（t）/园区工业增加值总量（万元）。</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（四）主要污染物弹性系数（必选）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、氨氮、NO</w:t>
      </w:r>
      <w:r>
        <w:rPr>
          <w:rFonts w:hint="default" w:ascii="Times New Roman" w:hAnsi="Times New Roman" w:eastAsia="仿宋_GB2312" w:cs="Times New Roman"/>
          <w:sz w:val="32"/>
          <w:szCs w:val="32"/>
          <w:vertAlign w:val="subscript"/>
        </w:rPr>
        <w:t>X</w:t>
      </w:r>
      <w:r>
        <w:rPr>
          <w:rFonts w:hint="default" w:ascii="Times New Roman" w:hAnsi="Times New Roman" w:eastAsia="仿宋_GB2312" w:cs="Times New Roman"/>
          <w:sz w:val="32"/>
          <w:szCs w:val="32"/>
        </w:rPr>
        <w:t xml:space="preserve"> 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指空气质量优良天数占全年天数的比例。空气质量优良等级按照GB3085《环境空气质量标准》确定。</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）绿化覆盖率（</w:t>
      </w:r>
      <w:r>
        <w:rPr>
          <w:rFonts w:hint="default" w:ascii="Times New Roman" w:hAnsi="Times New Roman" w:eastAsia="楷体_GB2312" w:cs="Times New Roman"/>
          <w:sz w:val="32"/>
          <w:szCs w:val="32"/>
          <w:lang w:val="en-US" w:eastAsia="zh-CN"/>
        </w:rPr>
        <w:t>可</w:t>
      </w:r>
      <w:r>
        <w:rPr>
          <w:rFonts w:hint="default" w:ascii="Times New Roman" w:hAnsi="Times New Roman" w:eastAsia="楷体_GB2312" w:cs="Times New Roman"/>
          <w:sz w:val="32"/>
          <w:szCs w:val="32"/>
        </w:rPr>
        <w:t>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园区内各类</w:t>
      </w:r>
      <w:r>
        <w:rPr>
          <w:rFonts w:hint="default" w:ascii="Times New Roman" w:hAnsi="Times New Roman" w:eastAsia="仿宋_GB2312" w:cs="Times New Roman"/>
          <w:sz w:val="32"/>
          <w:szCs w:val="32"/>
          <w:lang w:val="en-US" w:eastAsia="zh-CN"/>
        </w:rPr>
        <w:t>绿地总面积</w:t>
      </w:r>
      <w:r>
        <w:rPr>
          <w:rFonts w:hint="default" w:ascii="Times New Roman" w:hAnsi="Times New Roman" w:eastAsia="仿宋_GB2312" w:cs="Times New Roman"/>
          <w:sz w:val="32"/>
          <w:szCs w:val="32"/>
        </w:rPr>
        <w:t>与园区规划范围内用地总面积的比值。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绿色覆盖率（%）=园区内各类绿地总面积（m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）/园区用地总面积（m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（七）道路遮荫比例（可选）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道路遮荫比例（%）=道路两旁树冠垂直投影遮蔽的总阴影面积（m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）/步行道路总面积（m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（八）露天停车场遮荫比例（可选）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指标要求：</w:t>
      </w:r>
      <w:r>
        <w:rPr>
          <w:rFonts w:hint="default" w:ascii="Times New Roman" w:hAnsi="Times New Roman" w:eastAsia="仿宋_GB2312" w:cs="Times New Roman"/>
          <w:sz w:val="32"/>
          <w:szCs w:val="32"/>
        </w:rPr>
        <w:t>露天停车场遮阴比例应达到80%。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露天停车场遮荫比例（%）=露天停车场树冠垂直投影遮蔽的总阴影面积（m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）/露天停车场总面积（m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r>
        <w:rPr>
          <w:rFonts w:hint="default" w:ascii="Times New Roman" w:hAnsi="Times New Roman" w:cs="Times New Roman"/>
          <w:color w:val="333333"/>
          <w:sz w:val="32"/>
          <w:szCs w:val="32"/>
          <w:shd w:val="clear" w:color="auto" w:fill="FFFFFF"/>
        </w:rPr>
        <w:t>×</w:t>
      </w:r>
      <w:r>
        <w:rPr>
          <w:rFonts w:hint="default" w:ascii="Times New Roman" w:hAnsi="Times New Roman" w:eastAsia="仿宋_GB2312"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指标包括绿色园区标准体系完善程度、编制绿色园区发展规划、绿色园区信息平台完善程度3个必选指标。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（一）绿色园区标准体系完善程度（必选）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（二）编制绿色园区发展规划（必选）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按照本实施方案的创建内容编制绿色园区发展规划，原则上每五年编制一次。</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（三）绿色园区信息平台完善程度（必选）</w:t>
      </w:r>
    </w:p>
    <w:p>
      <w:pPr>
        <w:ind w:firstLine="640" w:firstLineChars="200"/>
        <w:rPr>
          <w:rFonts w:hint="default" w:ascii="Times New Roman" w:hAnsi="Times New Roman" w:cs="Times New Roma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2640330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9pt;margin-top:0.75pt;height:144pt;width:144pt;mso-position-horizontal-relative:margin;mso-wrap-style:none;z-index:251659264;mso-width-relative:page;mso-height-relative:page;" filled="f" stroked="f" coordsize="21600,21600" o:gfxdata="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7fiH3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1B"/>
    <w:rsid w:val="00002B8B"/>
    <w:rsid w:val="00003150"/>
    <w:rsid w:val="00011051"/>
    <w:rsid w:val="000139AB"/>
    <w:rsid w:val="000161CF"/>
    <w:rsid w:val="00016DA8"/>
    <w:rsid w:val="00025590"/>
    <w:rsid w:val="00025C55"/>
    <w:rsid w:val="00026BF7"/>
    <w:rsid w:val="00042E98"/>
    <w:rsid w:val="000466F5"/>
    <w:rsid w:val="0006004A"/>
    <w:rsid w:val="00062C97"/>
    <w:rsid w:val="00070B89"/>
    <w:rsid w:val="000715D5"/>
    <w:rsid w:val="000757DD"/>
    <w:rsid w:val="00082EC7"/>
    <w:rsid w:val="00085F79"/>
    <w:rsid w:val="000865BE"/>
    <w:rsid w:val="0009191E"/>
    <w:rsid w:val="00092C0D"/>
    <w:rsid w:val="00097332"/>
    <w:rsid w:val="000A0B70"/>
    <w:rsid w:val="000A317B"/>
    <w:rsid w:val="000A35D5"/>
    <w:rsid w:val="000A52C9"/>
    <w:rsid w:val="000A5A81"/>
    <w:rsid w:val="000A78DB"/>
    <w:rsid w:val="000B4E2D"/>
    <w:rsid w:val="000C71A0"/>
    <w:rsid w:val="000D602D"/>
    <w:rsid w:val="000E462F"/>
    <w:rsid w:val="000E516F"/>
    <w:rsid w:val="000E57FD"/>
    <w:rsid w:val="000F2335"/>
    <w:rsid w:val="000F4ACD"/>
    <w:rsid w:val="000F5DD2"/>
    <w:rsid w:val="000F5DF3"/>
    <w:rsid w:val="00100334"/>
    <w:rsid w:val="00100BB5"/>
    <w:rsid w:val="00122F4E"/>
    <w:rsid w:val="001276F6"/>
    <w:rsid w:val="00141C4C"/>
    <w:rsid w:val="00147962"/>
    <w:rsid w:val="00151166"/>
    <w:rsid w:val="001555E6"/>
    <w:rsid w:val="001620AB"/>
    <w:rsid w:val="00164F6C"/>
    <w:rsid w:val="00174EA6"/>
    <w:rsid w:val="00180A45"/>
    <w:rsid w:val="00185353"/>
    <w:rsid w:val="001855AF"/>
    <w:rsid w:val="00187503"/>
    <w:rsid w:val="0019362E"/>
    <w:rsid w:val="0019715B"/>
    <w:rsid w:val="001A6481"/>
    <w:rsid w:val="001B28B6"/>
    <w:rsid w:val="001B4A8A"/>
    <w:rsid w:val="001B50F8"/>
    <w:rsid w:val="001C213C"/>
    <w:rsid w:val="001C5247"/>
    <w:rsid w:val="001C63AB"/>
    <w:rsid w:val="001D2C38"/>
    <w:rsid w:val="001E16CC"/>
    <w:rsid w:val="001E2E0F"/>
    <w:rsid w:val="001E690A"/>
    <w:rsid w:val="001F1C5D"/>
    <w:rsid w:val="001F506A"/>
    <w:rsid w:val="001F6C6E"/>
    <w:rsid w:val="00200649"/>
    <w:rsid w:val="00203226"/>
    <w:rsid w:val="002060F0"/>
    <w:rsid w:val="00217380"/>
    <w:rsid w:val="002231E5"/>
    <w:rsid w:val="002242FD"/>
    <w:rsid w:val="00224AA4"/>
    <w:rsid w:val="00224C63"/>
    <w:rsid w:val="00227309"/>
    <w:rsid w:val="00231617"/>
    <w:rsid w:val="00234746"/>
    <w:rsid w:val="00234CB7"/>
    <w:rsid w:val="00235666"/>
    <w:rsid w:val="00237435"/>
    <w:rsid w:val="0024785E"/>
    <w:rsid w:val="00247F1E"/>
    <w:rsid w:val="00255DC3"/>
    <w:rsid w:val="002703DA"/>
    <w:rsid w:val="00275173"/>
    <w:rsid w:val="00281F7D"/>
    <w:rsid w:val="0028390F"/>
    <w:rsid w:val="002844FB"/>
    <w:rsid w:val="002853D8"/>
    <w:rsid w:val="0028591D"/>
    <w:rsid w:val="0028646A"/>
    <w:rsid w:val="002943AB"/>
    <w:rsid w:val="002B0214"/>
    <w:rsid w:val="002B2942"/>
    <w:rsid w:val="002B6538"/>
    <w:rsid w:val="002C1BF4"/>
    <w:rsid w:val="002C7A46"/>
    <w:rsid w:val="002D5169"/>
    <w:rsid w:val="002D5BE8"/>
    <w:rsid w:val="002E4CE6"/>
    <w:rsid w:val="002E519D"/>
    <w:rsid w:val="002E7F18"/>
    <w:rsid w:val="0030063A"/>
    <w:rsid w:val="003046AA"/>
    <w:rsid w:val="0030500C"/>
    <w:rsid w:val="00306FD3"/>
    <w:rsid w:val="00314519"/>
    <w:rsid w:val="00317494"/>
    <w:rsid w:val="00317CE2"/>
    <w:rsid w:val="00320A49"/>
    <w:rsid w:val="003240C6"/>
    <w:rsid w:val="003243C6"/>
    <w:rsid w:val="00326265"/>
    <w:rsid w:val="00326709"/>
    <w:rsid w:val="0034024F"/>
    <w:rsid w:val="00342A47"/>
    <w:rsid w:val="0034709B"/>
    <w:rsid w:val="003474C9"/>
    <w:rsid w:val="003553C3"/>
    <w:rsid w:val="00356020"/>
    <w:rsid w:val="00360FDB"/>
    <w:rsid w:val="00363398"/>
    <w:rsid w:val="003712DB"/>
    <w:rsid w:val="00372950"/>
    <w:rsid w:val="00377EC7"/>
    <w:rsid w:val="00383337"/>
    <w:rsid w:val="003834A8"/>
    <w:rsid w:val="0038640F"/>
    <w:rsid w:val="003868E6"/>
    <w:rsid w:val="00391108"/>
    <w:rsid w:val="003917B5"/>
    <w:rsid w:val="00392346"/>
    <w:rsid w:val="00394833"/>
    <w:rsid w:val="003A12E3"/>
    <w:rsid w:val="003A1B98"/>
    <w:rsid w:val="003A62B8"/>
    <w:rsid w:val="003B44AA"/>
    <w:rsid w:val="003B67B2"/>
    <w:rsid w:val="003B7965"/>
    <w:rsid w:val="003C094E"/>
    <w:rsid w:val="003C4990"/>
    <w:rsid w:val="003F214E"/>
    <w:rsid w:val="003F5B14"/>
    <w:rsid w:val="004059D3"/>
    <w:rsid w:val="0041467D"/>
    <w:rsid w:val="00415A87"/>
    <w:rsid w:val="0042290C"/>
    <w:rsid w:val="004405D0"/>
    <w:rsid w:val="0044085F"/>
    <w:rsid w:val="00441F35"/>
    <w:rsid w:val="004439AB"/>
    <w:rsid w:val="00450E0E"/>
    <w:rsid w:val="00452AEC"/>
    <w:rsid w:val="00452C64"/>
    <w:rsid w:val="0045712A"/>
    <w:rsid w:val="00462644"/>
    <w:rsid w:val="00466386"/>
    <w:rsid w:val="00467427"/>
    <w:rsid w:val="0047142F"/>
    <w:rsid w:val="00477176"/>
    <w:rsid w:val="0047720E"/>
    <w:rsid w:val="00482470"/>
    <w:rsid w:val="0048339E"/>
    <w:rsid w:val="0049079F"/>
    <w:rsid w:val="004913CD"/>
    <w:rsid w:val="004913E0"/>
    <w:rsid w:val="00491EFE"/>
    <w:rsid w:val="004B2B45"/>
    <w:rsid w:val="004B6527"/>
    <w:rsid w:val="004B697E"/>
    <w:rsid w:val="004C0980"/>
    <w:rsid w:val="004C5DA0"/>
    <w:rsid w:val="004D06EA"/>
    <w:rsid w:val="004E0684"/>
    <w:rsid w:val="004E26C6"/>
    <w:rsid w:val="004E3441"/>
    <w:rsid w:val="00501361"/>
    <w:rsid w:val="00506CE8"/>
    <w:rsid w:val="00512F79"/>
    <w:rsid w:val="0051431C"/>
    <w:rsid w:val="0051781A"/>
    <w:rsid w:val="005234B2"/>
    <w:rsid w:val="00533C51"/>
    <w:rsid w:val="00534AF4"/>
    <w:rsid w:val="00543BE7"/>
    <w:rsid w:val="005444DF"/>
    <w:rsid w:val="00544910"/>
    <w:rsid w:val="00556BF1"/>
    <w:rsid w:val="00557CFC"/>
    <w:rsid w:val="00557FF7"/>
    <w:rsid w:val="00561911"/>
    <w:rsid w:val="00562E33"/>
    <w:rsid w:val="00565011"/>
    <w:rsid w:val="0058172F"/>
    <w:rsid w:val="00582E99"/>
    <w:rsid w:val="00583B24"/>
    <w:rsid w:val="005873D8"/>
    <w:rsid w:val="00587900"/>
    <w:rsid w:val="0059013A"/>
    <w:rsid w:val="0059095A"/>
    <w:rsid w:val="00593190"/>
    <w:rsid w:val="00593C47"/>
    <w:rsid w:val="00596B3C"/>
    <w:rsid w:val="005A0C84"/>
    <w:rsid w:val="005A24B8"/>
    <w:rsid w:val="005A3AD5"/>
    <w:rsid w:val="005A775A"/>
    <w:rsid w:val="005B1583"/>
    <w:rsid w:val="005B68B4"/>
    <w:rsid w:val="005B7241"/>
    <w:rsid w:val="005C23DE"/>
    <w:rsid w:val="005C741B"/>
    <w:rsid w:val="005D2B24"/>
    <w:rsid w:val="005D40D5"/>
    <w:rsid w:val="005D4249"/>
    <w:rsid w:val="005D6A94"/>
    <w:rsid w:val="005E76EF"/>
    <w:rsid w:val="005F1B47"/>
    <w:rsid w:val="005F3433"/>
    <w:rsid w:val="005F4D74"/>
    <w:rsid w:val="0060397B"/>
    <w:rsid w:val="006052B2"/>
    <w:rsid w:val="00605731"/>
    <w:rsid w:val="0061029F"/>
    <w:rsid w:val="0061595B"/>
    <w:rsid w:val="0061712E"/>
    <w:rsid w:val="00631C9F"/>
    <w:rsid w:val="00631FAA"/>
    <w:rsid w:val="0063247B"/>
    <w:rsid w:val="00634BC7"/>
    <w:rsid w:val="006361FF"/>
    <w:rsid w:val="00641801"/>
    <w:rsid w:val="006432C4"/>
    <w:rsid w:val="00655025"/>
    <w:rsid w:val="00666AE4"/>
    <w:rsid w:val="00671E6F"/>
    <w:rsid w:val="00674FA9"/>
    <w:rsid w:val="00675DBB"/>
    <w:rsid w:val="00684BE5"/>
    <w:rsid w:val="00684DE5"/>
    <w:rsid w:val="0069016E"/>
    <w:rsid w:val="00690611"/>
    <w:rsid w:val="00693922"/>
    <w:rsid w:val="006A4214"/>
    <w:rsid w:val="006A5251"/>
    <w:rsid w:val="006A583D"/>
    <w:rsid w:val="006A60C5"/>
    <w:rsid w:val="006A68F7"/>
    <w:rsid w:val="006B2B4A"/>
    <w:rsid w:val="006B3D77"/>
    <w:rsid w:val="006B5A0D"/>
    <w:rsid w:val="006B6B2E"/>
    <w:rsid w:val="006C1B56"/>
    <w:rsid w:val="006C2B4D"/>
    <w:rsid w:val="006D07F8"/>
    <w:rsid w:val="006D14CC"/>
    <w:rsid w:val="006D3538"/>
    <w:rsid w:val="006E66EB"/>
    <w:rsid w:val="006E7AD8"/>
    <w:rsid w:val="006F3541"/>
    <w:rsid w:val="0070339B"/>
    <w:rsid w:val="0071776F"/>
    <w:rsid w:val="007207C1"/>
    <w:rsid w:val="007207CF"/>
    <w:rsid w:val="00721B0F"/>
    <w:rsid w:val="007233EC"/>
    <w:rsid w:val="00730203"/>
    <w:rsid w:val="00736230"/>
    <w:rsid w:val="00737453"/>
    <w:rsid w:val="007407B6"/>
    <w:rsid w:val="007412E5"/>
    <w:rsid w:val="00742D9C"/>
    <w:rsid w:val="007455DE"/>
    <w:rsid w:val="007562A3"/>
    <w:rsid w:val="00757ACE"/>
    <w:rsid w:val="0076196E"/>
    <w:rsid w:val="0076200C"/>
    <w:rsid w:val="00762B6E"/>
    <w:rsid w:val="00772594"/>
    <w:rsid w:val="00773D8C"/>
    <w:rsid w:val="00773DF3"/>
    <w:rsid w:val="0077509A"/>
    <w:rsid w:val="007763DE"/>
    <w:rsid w:val="0078192D"/>
    <w:rsid w:val="007904BE"/>
    <w:rsid w:val="00794EBD"/>
    <w:rsid w:val="00795FA6"/>
    <w:rsid w:val="007963EF"/>
    <w:rsid w:val="007A0C19"/>
    <w:rsid w:val="007A0EB8"/>
    <w:rsid w:val="007A25E7"/>
    <w:rsid w:val="007A33CB"/>
    <w:rsid w:val="007A3D39"/>
    <w:rsid w:val="007A4433"/>
    <w:rsid w:val="007B4F8A"/>
    <w:rsid w:val="007B6B22"/>
    <w:rsid w:val="007C36F7"/>
    <w:rsid w:val="007C3F62"/>
    <w:rsid w:val="007D0C2D"/>
    <w:rsid w:val="007D0D46"/>
    <w:rsid w:val="007D1F02"/>
    <w:rsid w:val="007D6952"/>
    <w:rsid w:val="007D6BF3"/>
    <w:rsid w:val="007E3522"/>
    <w:rsid w:val="007E62D2"/>
    <w:rsid w:val="007F4C22"/>
    <w:rsid w:val="00801BF3"/>
    <w:rsid w:val="008043A7"/>
    <w:rsid w:val="008127B3"/>
    <w:rsid w:val="008167BF"/>
    <w:rsid w:val="00817C2B"/>
    <w:rsid w:val="00822259"/>
    <w:rsid w:val="008223C7"/>
    <w:rsid w:val="00824B33"/>
    <w:rsid w:val="0083291A"/>
    <w:rsid w:val="00836AF5"/>
    <w:rsid w:val="00846A28"/>
    <w:rsid w:val="00850E12"/>
    <w:rsid w:val="00853D2F"/>
    <w:rsid w:val="008542E5"/>
    <w:rsid w:val="00854E82"/>
    <w:rsid w:val="00855126"/>
    <w:rsid w:val="00855C59"/>
    <w:rsid w:val="008652FC"/>
    <w:rsid w:val="008673FE"/>
    <w:rsid w:val="00872A7A"/>
    <w:rsid w:val="008732A0"/>
    <w:rsid w:val="00874555"/>
    <w:rsid w:val="00882AF7"/>
    <w:rsid w:val="008937B2"/>
    <w:rsid w:val="00893C8F"/>
    <w:rsid w:val="0089666A"/>
    <w:rsid w:val="00896B40"/>
    <w:rsid w:val="008A3E22"/>
    <w:rsid w:val="008B66A7"/>
    <w:rsid w:val="008B7636"/>
    <w:rsid w:val="008C742F"/>
    <w:rsid w:val="008C7BE6"/>
    <w:rsid w:val="008D2427"/>
    <w:rsid w:val="008D4E01"/>
    <w:rsid w:val="008D5122"/>
    <w:rsid w:val="008D5D67"/>
    <w:rsid w:val="008E254B"/>
    <w:rsid w:val="008E3F23"/>
    <w:rsid w:val="008E6B7B"/>
    <w:rsid w:val="008F1EFB"/>
    <w:rsid w:val="008F305E"/>
    <w:rsid w:val="008F66C0"/>
    <w:rsid w:val="008F6A90"/>
    <w:rsid w:val="008F77FA"/>
    <w:rsid w:val="009020CB"/>
    <w:rsid w:val="00905BB3"/>
    <w:rsid w:val="00912FC8"/>
    <w:rsid w:val="00921FCB"/>
    <w:rsid w:val="00926F43"/>
    <w:rsid w:val="0094117D"/>
    <w:rsid w:val="00953658"/>
    <w:rsid w:val="00954884"/>
    <w:rsid w:val="00954E21"/>
    <w:rsid w:val="00956A8C"/>
    <w:rsid w:val="009617BC"/>
    <w:rsid w:val="00961A09"/>
    <w:rsid w:val="0096233F"/>
    <w:rsid w:val="00964D6B"/>
    <w:rsid w:val="009663E9"/>
    <w:rsid w:val="009674AE"/>
    <w:rsid w:val="00974E41"/>
    <w:rsid w:val="00975239"/>
    <w:rsid w:val="00991C4A"/>
    <w:rsid w:val="00994E63"/>
    <w:rsid w:val="00995354"/>
    <w:rsid w:val="009966AE"/>
    <w:rsid w:val="009A0F54"/>
    <w:rsid w:val="009A1E34"/>
    <w:rsid w:val="009A619E"/>
    <w:rsid w:val="009B70CE"/>
    <w:rsid w:val="009B7868"/>
    <w:rsid w:val="009C00CF"/>
    <w:rsid w:val="009C6222"/>
    <w:rsid w:val="009C7515"/>
    <w:rsid w:val="009D17CA"/>
    <w:rsid w:val="009D5AA1"/>
    <w:rsid w:val="009D7129"/>
    <w:rsid w:val="009D760B"/>
    <w:rsid w:val="009F2912"/>
    <w:rsid w:val="009F308E"/>
    <w:rsid w:val="00A035BD"/>
    <w:rsid w:val="00A04132"/>
    <w:rsid w:val="00A06E4E"/>
    <w:rsid w:val="00A144BD"/>
    <w:rsid w:val="00A2050D"/>
    <w:rsid w:val="00A27254"/>
    <w:rsid w:val="00A33FFC"/>
    <w:rsid w:val="00A44A98"/>
    <w:rsid w:val="00A453D6"/>
    <w:rsid w:val="00A50386"/>
    <w:rsid w:val="00A515CF"/>
    <w:rsid w:val="00A552EB"/>
    <w:rsid w:val="00A56C9C"/>
    <w:rsid w:val="00A86DC6"/>
    <w:rsid w:val="00AA5C54"/>
    <w:rsid w:val="00AB41E4"/>
    <w:rsid w:val="00AC3B9F"/>
    <w:rsid w:val="00AC71A1"/>
    <w:rsid w:val="00AD0A72"/>
    <w:rsid w:val="00AD38F7"/>
    <w:rsid w:val="00AD7DED"/>
    <w:rsid w:val="00AE1E10"/>
    <w:rsid w:val="00AE3885"/>
    <w:rsid w:val="00AE3C55"/>
    <w:rsid w:val="00AF0B51"/>
    <w:rsid w:val="00AF1D32"/>
    <w:rsid w:val="00AF3200"/>
    <w:rsid w:val="00B01312"/>
    <w:rsid w:val="00B04DE3"/>
    <w:rsid w:val="00B06B71"/>
    <w:rsid w:val="00B1110B"/>
    <w:rsid w:val="00B21373"/>
    <w:rsid w:val="00B23B90"/>
    <w:rsid w:val="00B27E8F"/>
    <w:rsid w:val="00B469EB"/>
    <w:rsid w:val="00B5382E"/>
    <w:rsid w:val="00B5423F"/>
    <w:rsid w:val="00B55925"/>
    <w:rsid w:val="00B5767E"/>
    <w:rsid w:val="00B63C6F"/>
    <w:rsid w:val="00B655BE"/>
    <w:rsid w:val="00B7124B"/>
    <w:rsid w:val="00B73806"/>
    <w:rsid w:val="00B7426B"/>
    <w:rsid w:val="00B746DC"/>
    <w:rsid w:val="00B7592F"/>
    <w:rsid w:val="00B93442"/>
    <w:rsid w:val="00B935B9"/>
    <w:rsid w:val="00B956D3"/>
    <w:rsid w:val="00B9658C"/>
    <w:rsid w:val="00BA15F1"/>
    <w:rsid w:val="00BA2AD4"/>
    <w:rsid w:val="00BA44D1"/>
    <w:rsid w:val="00BB1135"/>
    <w:rsid w:val="00BB1F87"/>
    <w:rsid w:val="00BB2454"/>
    <w:rsid w:val="00BB4EF3"/>
    <w:rsid w:val="00BB6B0B"/>
    <w:rsid w:val="00BB700B"/>
    <w:rsid w:val="00BC1453"/>
    <w:rsid w:val="00BC1AB2"/>
    <w:rsid w:val="00BC1E5E"/>
    <w:rsid w:val="00BC3C19"/>
    <w:rsid w:val="00BC6D77"/>
    <w:rsid w:val="00BD3711"/>
    <w:rsid w:val="00BD3D95"/>
    <w:rsid w:val="00BD3F7C"/>
    <w:rsid w:val="00BD4E0B"/>
    <w:rsid w:val="00BD5DB6"/>
    <w:rsid w:val="00BD60FB"/>
    <w:rsid w:val="00BD7E84"/>
    <w:rsid w:val="00BE0E29"/>
    <w:rsid w:val="00BE39F3"/>
    <w:rsid w:val="00BE3FA4"/>
    <w:rsid w:val="00BF0A87"/>
    <w:rsid w:val="00BF3079"/>
    <w:rsid w:val="00BF36BF"/>
    <w:rsid w:val="00C10A5E"/>
    <w:rsid w:val="00C113D1"/>
    <w:rsid w:val="00C11DF5"/>
    <w:rsid w:val="00C1233C"/>
    <w:rsid w:val="00C13D79"/>
    <w:rsid w:val="00C21C91"/>
    <w:rsid w:val="00C23458"/>
    <w:rsid w:val="00C273FD"/>
    <w:rsid w:val="00C32882"/>
    <w:rsid w:val="00C34B8B"/>
    <w:rsid w:val="00C42940"/>
    <w:rsid w:val="00C4349B"/>
    <w:rsid w:val="00C4781C"/>
    <w:rsid w:val="00C47B65"/>
    <w:rsid w:val="00C51EE0"/>
    <w:rsid w:val="00C53291"/>
    <w:rsid w:val="00C573BA"/>
    <w:rsid w:val="00C57DA2"/>
    <w:rsid w:val="00C61DE5"/>
    <w:rsid w:val="00C77E26"/>
    <w:rsid w:val="00C80394"/>
    <w:rsid w:val="00C857D5"/>
    <w:rsid w:val="00C870CF"/>
    <w:rsid w:val="00C96751"/>
    <w:rsid w:val="00CA3D71"/>
    <w:rsid w:val="00CA4AB8"/>
    <w:rsid w:val="00CA52B3"/>
    <w:rsid w:val="00CA7002"/>
    <w:rsid w:val="00CA7B0D"/>
    <w:rsid w:val="00CB2439"/>
    <w:rsid w:val="00CC1B6C"/>
    <w:rsid w:val="00CC34C3"/>
    <w:rsid w:val="00CC3D9C"/>
    <w:rsid w:val="00CC625A"/>
    <w:rsid w:val="00CD1AF4"/>
    <w:rsid w:val="00CD50DC"/>
    <w:rsid w:val="00CE12FB"/>
    <w:rsid w:val="00CE2C19"/>
    <w:rsid w:val="00CE3E1F"/>
    <w:rsid w:val="00CE4B4E"/>
    <w:rsid w:val="00D00670"/>
    <w:rsid w:val="00D0142F"/>
    <w:rsid w:val="00D0236A"/>
    <w:rsid w:val="00D13AA7"/>
    <w:rsid w:val="00D14021"/>
    <w:rsid w:val="00D14929"/>
    <w:rsid w:val="00D1671B"/>
    <w:rsid w:val="00D20420"/>
    <w:rsid w:val="00D213C8"/>
    <w:rsid w:val="00D22BFB"/>
    <w:rsid w:val="00D30E1E"/>
    <w:rsid w:val="00D31D50"/>
    <w:rsid w:val="00D34A2E"/>
    <w:rsid w:val="00D440BD"/>
    <w:rsid w:val="00D46EE1"/>
    <w:rsid w:val="00D61F2A"/>
    <w:rsid w:val="00D65B38"/>
    <w:rsid w:val="00D7012B"/>
    <w:rsid w:val="00D74746"/>
    <w:rsid w:val="00D850DB"/>
    <w:rsid w:val="00D8673E"/>
    <w:rsid w:val="00DA1B2E"/>
    <w:rsid w:val="00DA42C0"/>
    <w:rsid w:val="00DB0988"/>
    <w:rsid w:val="00DB1313"/>
    <w:rsid w:val="00DB177B"/>
    <w:rsid w:val="00DB1E28"/>
    <w:rsid w:val="00DB68C5"/>
    <w:rsid w:val="00DC6401"/>
    <w:rsid w:val="00DD0A97"/>
    <w:rsid w:val="00DD3676"/>
    <w:rsid w:val="00DE1EC8"/>
    <w:rsid w:val="00DE60F9"/>
    <w:rsid w:val="00DE750C"/>
    <w:rsid w:val="00E01D65"/>
    <w:rsid w:val="00E11457"/>
    <w:rsid w:val="00E20183"/>
    <w:rsid w:val="00E24018"/>
    <w:rsid w:val="00E3533D"/>
    <w:rsid w:val="00E36370"/>
    <w:rsid w:val="00E40ED1"/>
    <w:rsid w:val="00E44933"/>
    <w:rsid w:val="00E45F1E"/>
    <w:rsid w:val="00E50B22"/>
    <w:rsid w:val="00E5112E"/>
    <w:rsid w:val="00E53E7E"/>
    <w:rsid w:val="00E54D92"/>
    <w:rsid w:val="00E561CD"/>
    <w:rsid w:val="00E57451"/>
    <w:rsid w:val="00E67E43"/>
    <w:rsid w:val="00E704B9"/>
    <w:rsid w:val="00E744DB"/>
    <w:rsid w:val="00E767EE"/>
    <w:rsid w:val="00E84563"/>
    <w:rsid w:val="00E97CFC"/>
    <w:rsid w:val="00EA3E28"/>
    <w:rsid w:val="00EA58E8"/>
    <w:rsid w:val="00EB058E"/>
    <w:rsid w:val="00EB24D5"/>
    <w:rsid w:val="00EB470D"/>
    <w:rsid w:val="00EC04D2"/>
    <w:rsid w:val="00EC46EB"/>
    <w:rsid w:val="00EC7559"/>
    <w:rsid w:val="00EE2E55"/>
    <w:rsid w:val="00EF00F2"/>
    <w:rsid w:val="00EF2B0C"/>
    <w:rsid w:val="00EF3DAC"/>
    <w:rsid w:val="00EF657B"/>
    <w:rsid w:val="00EF6C4C"/>
    <w:rsid w:val="00F026AC"/>
    <w:rsid w:val="00F02C9F"/>
    <w:rsid w:val="00F10923"/>
    <w:rsid w:val="00F16386"/>
    <w:rsid w:val="00F167E7"/>
    <w:rsid w:val="00F17D33"/>
    <w:rsid w:val="00F20E07"/>
    <w:rsid w:val="00F2544A"/>
    <w:rsid w:val="00F27016"/>
    <w:rsid w:val="00F35913"/>
    <w:rsid w:val="00F4005B"/>
    <w:rsid w:val="00F41D87"/>
    <w:rsid w:val="00F41E9C"/>
    <w:rsid w:val="00F429E5"/>
    <w:rsid w:val="00F4501F"/>
    <w:rsid w:val="00F477BD"/>
    <w:rsid w:val="00F56D98"/>
    <w:rsid w:val="00F646AE"/>
    <w:rsid w:val="00F6649E"/>
    <w:rsid w:val="00F70BFA"/>
    <w:rsid w:val="00F74E8A"/>
    <w:rsid w:val="00F76B0C"/>
    <w:rsid w:val="00F81E44"/>
    <w:rsid w:val="00F873CA"/>
    <w:rsid w:val="00F977F1"/>
    <w:rsid w:val="00FA0F1D"/>
    <w:rsid w:val="00FA2FB6"/>
    <w:rsid w:val="00FA3A34"/>
    <w:rsid w:val="00FB7078"/>
    <w:rsid w:val="00FB7CF4"/>
    <w:rsid w:val="00FC0E53"/>
    <w:rsid w:val="00FC4634"/>
    <w:rsid w:val="00FC4ADA"/>
    <w:rsid w:val="00FD6537"/>
    <w:rsid w:val="00FE09A4"/>
    <w:rsid w:val="00FE1363"/>
    <w:rsid w:val="00FE7DE0"/>
    <w:rsid w:val="00FF26ED"/>
    <w:rsid w:val="00FF7ED9"/>
    <w:rsid w:val="0ED81832"/>
    <w:rsid w:val="2B003DB6"/>
    <w:rsid w:val="2B705280"/>
    <w:rsid w:val="34B25704"/>
    <w:rsid w:val="3BAB62C6"/>
    <w:rsid w:val="3F4C1D72"/>
    <w:rsid w:val="456464A9"/>
    <w:rsid w:val="4AFD4374"/>
    <w:rsid w:val="4D1A70A7"/>
    <w:rsid w:val="572C541B"/>
    <w:rsid w:val="5FCB4B59"/>
    <w:rsid w:val="601D5E0C"/>
    <w:rsid w:val="6AC9286E"/>
    <w:rsid w:val="6B9C5CC8"/>
    <w:rsid w:val="6C9E3EB6"/>
    <w:rsid w:val="79494565"/>
    <w:rsid w:val="7DFE1404"/>
    <w:rsid w:val="A2FBD7EB"/>
    <w:rsid w:val="FBF406FB"/>
    <w:rsid w:val="FF7F8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link w:val="14"/>
    <w:qFormat/>
    <w:uiPriority w:val="0"/>
    <w:rPr>
      <w:rFonts w:ascii="宋体" w:hAnsi="Times New Roman" w:eastAsia="宋体" w:cs="Times New Roman"/>
      <w:kern w:val="0"/>
      <w:szCs w:val="20"/>
    </w:rPr>
  </w:style>
  <w:style w:type="paragraph" w:customStyle="1" w:styleId="16">
    <w:name w:val="列出段落1"/>
    <w:basedOn w:val="1"/>
    <w:qFormat/>
    <w:uiPriority w:val="34"/>
    <w:pPr>
      <w:ind w:firstLine="420" w:firstLineChars="200"/>
    </w:pPr>
  </w:style>
  <w:style w:type="character" w:customStyle="1" w:styleId="17">
    <w:name w:val="批注框文本 Char"/>
    <w:basedOn w:val="10"/>
    <w:link w:val="4"/>
    <w:semiHidden/>
    <w:qFormat/>
    <w:uiPriority w:val="99"/>
    <w:rPr>
      <w:kern w:val="2"/>
      <w:sz w:val="18"/>
      <w:szCs w:val="18"/>
    </w:rPr>
  </w:style>
  <w:style w:type="character" w:customStyle="1" w:styleId="18">
    <w:name w:val="批注文字 Char"/>
    <w:basedOn w:val="10"/>
    <w:link w:val="3"/>
    <w:semiHidden/>
    <w:qFormat/>
    <w:uiPriority w:val="99"/>
    <w:rPr>
      <w:kern w:val="2"/>
      <w:sz w:val="21"/>
      <w:szCs w:val="22"/>
    </w:rPr>
  </w:style>
  <w:style w:type="character" w:customStyle="1" w:styleId="19">
    <w:name w:val="批注主题 Char"/>
    <w:basedOn w:val="18"/>
    <w:link w:val="7"/>
    <w:semiHidden/>
    <w:qFormat/>
    <w:uiPriority w:val="99"/>
    <w:rPr>
      <w:b/>
      <w:bCs/>
      <w:kern w:val="2"/>
      <w:sz w:val="21"/>
      <w:szCs w:val="22"/>
    </w:rPr>
  </w:style>
  <w:style w:type="character" w:customStyle="1" w:styleId="20">
    <w:name w:val="标题 1 Char"/>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oleObject" Target="embeddings/oleObject26.bin"/><Relationship Id="rId44" Type="http://schemas.openxmlformats.org/officeDocument/2006/relationships/image" Target="media/image15.wmf"/><Relationship Id="rId43" Type="http://schemas.openxmlformats.org/officeDocument/2006/relationships/oleObject" Target="embeddings/oleObject25.bin"/><Relationship Id="rId42" Type="http://schemas.openxmlformats.org/officeDocument/2006/relationships/oleObject" Target="embeddings/oleObject24.bin"/><Relationship Id="rId41" Type="http://schemas.openxmlformats.org/officeDocument/2006/relationships/image" Target="media/image14.wmf"/><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oleObject" Target="embeddings/oleObject22.bin"/><Relationship Id="rId38" Type="http://schemas.openxmlformats.org/officeDocument/2006/relationships/image" Target="media/image13.wmf"/><Relationship Id="rId37" Type="http://schemas.openxmlformats.org/officeDocument/2006/relationships/oleObject" Target="embeddings/oleObject21.bin"/><Relationship Id="rId36" Type="http://schemas.openxmlformats.org/officeDocument/2006/relationships/oleObject" Target="embeddings/oleObject20.bin"/><Relationship Id="rId35" Type="http://schemas.openxmlformats.org/officeDocument/2006/relationships/image" Target="media/image12.wmf"/><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image" Target="media/image11.wmf"/><Relationship Id="rId31" Type="http://schemas.openxmlformats.org/officeDocument/2006/relationships/oleObject" Target="embeddings/oleObject17.bin"/><Relationship Id="rId30" Type="http://schemas.openxmlformats.org/officeDocument/2006/relationships/oleObject" Target="embeddings/oleObject16.bin"/><Relationship Id="rId3" Type="http://schemas.openxmlformats.org/officeDocument/2006/relationships/footer" Target="footer1.xml"/><Relationship Id="rId29" Type="http://schemas.openxmlformats.org/officeDocument/2006/relationships/image" Target="media/image10.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9.wmf"/><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image" Target="media/image8.w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15</Pages>
  <Words>6570</Words>
  <Characters>6848</Characters>
  <Lines>61</Lines>
  <Paragraphs>17</Paragraphs>
  <TotalTime>8</TotalTime>
  <ScaleCrop>false</ScaleCrop>
  <LinksUpToDate>false</LinksUpToDate>
  <CharactersWithSpaces>6876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2016-07-02T10:03:00Z</dcterms:created>
  <dc:creator>fuyun</dc:creator>
  <cp:lastModifiedBy>C</cp:lastModifiedBy>
  <cp:lastPrinted>2023-06-29T14:21:00Z</cp:lastPrinted>
  <dcterms:modified xsi:type="dcterms:W3CDTF">2023-07-25T00:52:51Z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7D1C631F51DE4317A53DD5FD0BDB452E_13</vt:lpwstr>
  </property>
</Properties>
</file>