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附件</w:t>
      </w:r>
    </w:p>
    <w:p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highlight w:val="none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  <w:t>2021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highlight w:val="none"/>
        </w:rPr>
        <w:t>第十七届广州国际纸展”及“第五届十省（区）纸业交流会”参会回执</w:t>
      </w:r>
    </w:p>
    <w:p>
      <w:pPr>
        <w:spacing w:line="540" w:lineRule="exact"/>
        <w:ind w:firstLine="422" w:firstLineChars="200"/>
        <w:jc w:val="center"/>
        <w:rPr>
          <w:rFonts w:ascii="华文仿宋" w:hAnsi="华文仿宋" w:eastAsia="华文仿宋"/>
          <w:b/>
          <w:color w:val="000000"/>
          <w:szCs w:val="21"/>
          <w:highlight w:val="none"/>
        </w:rPr>
      </w:pPr>
    </w:p>
    <w:tbl>
      <w:tblPr>
        <w:tblStyle w:val="4"/>
        <w:tblW w:w="1067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55"/>
        <w:gridCol w:w="289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834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业务范围</w:t>
            </w:r>
          </w:p>
        </w:tc>
        <w:tc>
          <w:tcPr>
            <w:tcW w:w="834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职务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手机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  <w:lang w:eastAsia="zh-CN"/>
              </w:rPr>
              <w:t>号码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40" w:lineRule="exact"/>
        <w:ind w:firstLine="562" w:firstLineChars="200"/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请于</w:t>
      </w:r>
      <w:r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  <w:t>20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21年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月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  <w:lang w:val="en-US" w:eastAsia="zh-CN"/>
        </w:rPr>
        <w:t>26</w:t>
      </w:r>
      <w:bookmarkStart w:id="0" w:name="_GoBack"/>
      <w:bookmarkEnd w:id="0"/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日前将回执发回到邮箱：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HYPERLINK "mailto:gdpaper.msc@163.com"</w:instrText>
      </w:r>
      <w:r>
        <w:rPr>
          <w:highlight w:val="none"/>
        </w:rPr>
        <w:fldChar w:fldCharType="separate"/>
      </w:r>
      <w:r>
        <w:rPr>
          <w:rStyle w:val="7"/>
          <w:rFonts w:ascii="华文仿宋" w:hAnsi="华文仿宋" w:eastAsia="华文仿宋"/>
          <w:b/>
          <w:sz w:val="28"/>
          <w:szCs w:val="28"/>
          <w:highlight w:val="none"/>
        </w:rPr>
        <w:t>gdpaper.msc@163.com</w:t>
      </w:r>
      <w:r>
        <w:rPr>
          <w:highlight w:val="none"/>
        </w:rPr>
        <w:fldChar w:fldCharType="end"/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或传真至：</w:t>
      </w:r>
      <w:r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  <w:t>020-81365179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，也可扫描下方二维码报名。</w:t>
      </w:r>
    </w:p>
    <w:p>
      <w:pPr>
        <w:spacing w:line="540" w:lineRule="exact"/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95250</wp:posOffset>
            </wp:positionV>
            <wp:extent cx="1296035" cy="1307465"/>
            <wp:effectExtent l="0" t="0" r="18415" b="6985"/>
            <wp:wrapNone/>
            <wp:docPr id="1" name="图片 33" descr="2fa5ee7f6929d6947a9b4510b85e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2fa5ee7f6929d6947a9b4510b85ef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</w:pPr>
    </w:p>
    <w:p>
      <w:pPr>
        <w:spacing w:line="540" w:lineRule="exact"/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</w:pPr>
    </w:p>
    <w:p>
      <w:pPr>
        <w:spacing w:line="540" w:lineRule="exact"/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</w:pPr>
    </w:p>
    <w:p>
      <w:pPr>
        <w:spacing w:line="540" w:lineRule="exact"/>
        <w:jc w:val="center"/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</w:pPr>
      <w:r>
        <w:rPr>
          <w:rFonts w:hint="eastAsia" w:ascii="方正大黑简体" w:hAnsi="华文仿宋" w:eastAsia="方正大黑简体"/>
          <w:color w:val="FF0000"/>
          <w:highlight w:val="none"/>
        </w:rPr>
        <w:t>扫描发送参会回执</w:t>
      </w:r>
    </w:p>
    <w:p>
      <w:pPr>
        <w:pStyle w:val="3"/>
        <w:spacing w:before="0" w:beforeAutospacing="0" w:after="0" w:afterAutospacing="0" w:line="500" w:lineRule="exact"/>
        <w:jc w:val="center"/>
        <w:rPr>
          <w:rFonts w:hint="eastAsia" w:ascii="方正大黑简体" w:hAnsi="华文仿宋" w:eastAsia="方正大黑简体"/>
          <w:color w:val="FF0000"/>
          <w:highlight w:val="none"/>
        </w:rPr>
      </w:pPr>
      <w:r>
        <w:rPr>
          <w:rFonts w:hint="eastAsia" w:ascii="方正大黑简体" w:hAnsi="华文仿宋" w:eastAsia="方正大黑简体"/>
          <w:color w:val="FF0000"/>
          <w:highlight w:val="none"/>
        </w:rPr>
        <w:t>（注：如您之前已经扫码报名，报名依然有效，无需再次填写）</w:t>
      </w:r>
    </w:p>
    <w:p>
      <w:pPr>
        <w:rPr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A126D"/>
    <w:rsid w:val="36C42B45"/>
    <w:rsid w:val="38EF1B2A"/>
    <w:rsid w:val="3F8B0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2021-08-27T09:01:21Z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0DFA24096D2A4BF8BCA4B448822850D2</vt:lpwstr>
  </property>
</Properties>
</file>