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F16F5" w14:textId="77777777" w:rsidR="00DE3C1B" w:rsidRPr="005522AC" w:rsidRDefault="00DE3C1B">
      <w:pPr>
        <w:spacing w:line="360" w:lineRule="auto"/>
        <w:jc w:val="center"/>
        <w:rPr>
          <w:rFonts w:eastAsia="黑体"/>
          <w:color w:val="auto"/>
          <w:szCs w:val="32"/>
        </w:rPr>
      </w:pPr>
    </w:p>
    <w:p w14:paraId="1940876D" w14:textId="77777777" w:rsidR="00DE3C1B" w:rsidRPr="005522AC" w:rsidRDefault="00DE3C1B">
      <w:pPr>
        <w:spacing w:line="360" w:lineRule="auto"/>
        <w:jc w:val="center"/>
        <w:rPr>
          <w:rFonts w:eastAsia="黑体"/>
          <w:color w:val="auto"/>
          <w:szCs w:val="32"/>
        </w:rPr>
      </w:pPr>
    </w:p>
    <w:p w14:paraId="5B9832F1" w14:textId="77777777" w:rsidR="00DE3C1B" w:rsidRPr="005522AC" w:rsidRDefault="00DE3C1B">
      <w:pPr>
        <w:spacing w:line="360" w:lineRule="auto"/>
        <w:jc w:val="center"/>
        <w:rPr>
          <w:rFonts w:eastAsia="黑体"/>
          <w:color w:val="auto"/>
          <w:szCs w:val="32"/>
        </w:rPr>
      </w:pPr>
    </w:p>
    <w:p w14:paraId="78E7394A" w14:textId="77777777" w:rsidR="00DE3C1B" w:rsidRPr="005522AC" w:rsidRDefault="00DE3C1B">
      <w:pPr>
        <w:spacing w:line="360" w:lineRule="auto"/>
        <w:jc w:val="center"/>
        <w:rPr>
          <w:rFonts w:eastAsia="黑体"/>
          <w:color w:val="auto"/>
          <w:szCs w:val="32"/>
        </w:rPr>
      </w:pPr>
    </w:p>
    <w:p w14:paraId="598DC1BE" w14:textId="421BD36D" w:rsidR="00DE3C1B" w:rsidRPr="005522AC" w:rsidRDefault="00FA5243">
      <w:pPr>
        <w:spacing w:line="360" w:lineRule="auto"/>
        <w:jc w:val="center"/>
        <w:rPr>
          <w:rFonts w:eastAsia="黑体"/>
          <w:color w:val="auto"/>
          <w:sz w:val="44"/>
          <w:szCs w:val="32"/>
        </w:rPr>
      </w:pPr>
      <w:r w:rsidRPr="005522AC">
        <w:rPr>
          <w:rFonts w:eastAsia="黑体" w:hint="eastAsia"/>
          <w:color w:val="auto"/>
          <w:sz w:val="44"/>
          <w:szCs w:val="32"/>
        </w:rPr>
        <w:t>《广东省水污染防治条例</w:t>
      </w:r>
      <w:r w:rsidR="00BB1A1D" w:rsidRPr="005522AC">
        <w:rPr>
          <w:rFonts w:eastAsia="黑体" w:hint="eastAsia"/>
          <w:color w:val="auto"/>
          <w:sz w:val="44"/>
          <w:szCs w:val="32"/>
        </w:rPr>
        <w:t>（草案）</w:t>
      </w:r>
      <w:r w:rsidRPr="005522AC">
        <w:rPr>
          <w:rFonts w:eastAsia="黑体" w:hint="eastAsia"/>
          <w:color w:val="auto"/>
          <w:sz w:val="44"/>
          <w:szCs w:val="32"/>
        </w:rPr>
        <w:t>》</w:t>
      </w:r>
    </w:p>
    <w:p w14:paraId="2E4E8B96" w14:textId="77777777" w:rsidR="00DE3C1B" w:rsidRPr="005522AC" w:rsidRDefault="00DE3C1B">
      <w:pPr>
        <w:spacing w:line="360" w:lineRule="auto"/>
        <w:jc w:val="center"/>
        <w:rPr>
          <w:rFonts w:eastAsia="黑体"/>
          <w:color w:val="auto"/>
          <w:sz w:val="44"/>
          <w:szCs w:val="32"/>
        </w:rPr>
      </w:pPr>
    </w:p>
    <w:p w14:paraId="164DD31C" w14:textId="227BE91F" w:rsidR="00DE3C1B" w:rsidRPr="005522AC" w:rsidRDefault="00FA5243">
      <w:pPr>
        <w:spacing w:line="360" w:lineRule="auto"/>
        <w:jc w:val="center"/>
        <w:rPr>
          <w:rFonts w:eastAsia="黑体"/>
          <w:color w:val="auto"/>
          <w:sz w:val="44"/>
          <w:szCs w:val="32"/>
        </w:rPr>
      </w:pPr>
      <w:r w:rsidRPr="005522AC">
        <w:rPr>
          <w:rFonts w:eastAsia="黑体" w:hint="eastAsia"/>
          <w:color w:val="auto"/>
          <w:sz w:val="44"/>
          <w:szCs w:val="32"/>
        </w:rPr>
        <w:t>（</w:t>
      </w:r>
      <w:r w:rsidR="00BB1A1D" w:rsidRPr="005522AC">
        <w:rPr>
          <w:rFonts w:eastAsia="黑体" w:hint="eastAsia"/>
          <w:color w:val="auto"/>
          <w:sz w:val="44"/>
          <w:szCs w:val="32"/>
        </w:rPr>
        <w:t>征求意见</w:t>
      </w:r>
      <w:r w:rsidRPr="005522AC">
        <w:rPr>
          <w:rFonts w:eastAsia="黑体" w:hint="eastAsia"/>
          <w:color w:val="auto"/>
          <w:sz w:val="44"/>
          <w:szCs w:val="32"/>
        </w:rPr>
        <w:t>稿）</w:t>
      </w:r>
    </w:p>
    <w:p w14:paraId="42A895F0" w14:textId="77777777" w:rsidR="00DE3C1B" w:rsidRPr="005522AC" w:rsidRDefault="00DE3C1B">
      <w:pPr>
        <w:spacing w:line="360" w:lineRule="auto"/>
        <w:jc w:val="center"/>
        <w:rPr>
          <w:rFonts w:eastAsia="黑体"/>
          <w:color w:val="auto"/>
          <w:szCs w:val="32"/>
        </w:rPr>
      </w:pPr>
    </w:p>
    <w:p w14:paraId="588CFDF0" w14:textId="77777777" w:rsidR="00DE3C1B" w:rsidRPr="005522AC" w:rsidRDefault="00DE3C1B">
      <w:pPr>
        <w:spacing w:line="360" w:lineRule="auto"/>
        <w:jc w:val="center"/>
        <w:rPr>
          <w:rFonts w:eastAsia="黑体"/>
          <w:color w:val="auto"/>
          <w:szCs w:val="32"/>
        </w:rPr>
      </w:pPr>
    </w:p>
    <w:p w14:paraId="33F6D3A7" w14:textId="77777777" w:rsidR="00DE3C1B" w:rsidRPr="005522AC" w:rsidRDefault="00DE3C1B">
      <w:pPr>
        <w:spacing w:line="360" w:lineRule="auto"/>
        <w:jc w:val="center"/>
        <w:rPr>
          <w:rFonts w:eastAsia="黑体"/>
          <w:color w:val="auto"/>
          <w:szCs w:val="32"/>
        </w:rPr>
      </w:pPr>
    </w:p>
    <w:p w14:paraId="1F2283FD" w14:textId="77777777" w:rsidR="00DE3C1B" w:rsidRPr="005522AC" w:rsidRDefault="00DE3C1B">
      <w:pPr>
        <w:spacing w:line="360" w:lineRule="auto"/>
        <w:jc w:val="center"/>
        <w:rPr>
          <w:rFonts w:eastAsia="黑体"/>
          <w:color w:val="auto"/>
          <w:szCs w:val="32"/>
        </w:rPr>
      </w:pPr>
    </w:p>
    <w:p w14:paraId="0A2E3DFB" w14:textId="77777777" w:rsidR="00DE3C1B" w:rsidRPr="005522AC" w:rsidRDefault="00DE3C1B">
      <w:pPr>
        <w:spacing w:line="360" w:lineRule="auto"/>
        <w:jc w:val="center"/>
        <w:rPr>
          <w:rFonts w:eastAsia="黑体"/>
          <w:color w:val="auto"/>
          <w:szCs w:val="32"/>
        </w:rPr>
      </w:pPr>
    </w:p>
    <w:p w14:paraId="2B0C7B16" w14:textId="77777777" w:rsidR="00DE3C1B" w:rsidRPr="005522AC" w:rsidRDefault="00DE3C1B">
      <w:pPr>
        <w:spacing w:line="360" w:lineRule="auto"/>
        <w:jc w:val="center"/>
        <w:rPr>
          <w:rFonts w:eastAsia="黑体"/>
          <w:color w:val="auto"/>
          <w:szCs w:val="32"/>
        </w:rPr>
      </w:pPr>
    </w:p>
    <w:p w14:paraId="18DAB79D" w14:textId="77777777" w:rsidR="00DE3C1B" w:rsidRPr="005522AC" w:rsidRDefault="00DE3C1B">
      <w:pPr>
        <w:spacing w:line="360" w:lineRule="auto"/>
        <w:jc w:val="center"/>
        <w:rPr>
          <w:rFonts w:eastAsia="黑体"/>
          <w:color w:val="auto"/>
          <w:szCs w:val="32"/>
        </w:rPr>
      </w:pPr>
    </w:p>
    <w:p w14:paraId="19C2B37E" w14:textId="77777777" w:rsidR="00DE3C1B" w:rsidRPr="005522AC" w:rsidRDefault="00DE3C1B">
      <w:pPr>
        <w:spacing w:line="360" w:lineRule="auto"/>
        <w:jc w:val="center"/>
        <w:rPr>
          <w:rFonts w:eastAsia="黑体"/>
          <w:color w:val="auto"/>
          <w:szCs w:val="32"/>
        </w:rPr>
      </w:pPr>
    </w:p>
    <w:p w14:paraId="5D6C97C1" w14:textId="77777777" w:rsidR="00DE3C1B" w:rsidRPr="005522AC" w:rsidRDefault="00DE3C1B">
      <w:pPr>
        <w:spacing w:line="360" w:lineRule="auto"/>
        <w:jc w:val="center"/>
        <w:rPr>
          <w:rFonts w:eastAsia="黑体"/>
          <w:color w:val="auto"/>
          <w:szCs w:val="32"/>
        </w:rPr>
      </w:pPr>
    </w:p>
    <w:p w14:paraId="2A069CAF" w14:textId="77777777" w:rsidR="00DE3C1B" w:rsidRPr="005522AC" w:rsidRDefault="00DE3C1B">
      <w:pPr>
        <w:spacing w:line="360" w:lineRule="auto"/>
        <w:jc w:val="center"/>
        <w:rPr>
          <w:rFonts w:eastAsia="黑体"/>
          <w:color w:val="auto"/>
          <w:szCs w:val="32"/>
        </w:rPr>
      </w:pPr>
    </w:p>
    <w:p w14:paraId="5AB5A9AF" w14:textId="77777777" w:rsidR="00DE3C1B" w:rsidRPr="005522AC" w:rsidRDefault="00DE3C1B">
      <w:pPr>
        <w:spacing w:line="360" w:lineRule="auto"/>
        <w:jc w:val="center"/>
        <w:rPr>
          <w:rFonts w:eastAsia="黑体"/>
          <w:color w:val="auto"/>
          <w:szCs w:val="32"/>
        </w:rPr>
      </w:pPr>
    </w:p>
    <w:p w14:paraId="063B7CB0" w14:textId="77777777" w:rsidR="00DE3C1B" w:rsidRPr="005522AC" w:rsidRDefault="00DE3C1B">
      <w:pPr>
        <w:spacing w:line="360" w:lineRule="auto"/>
        <w:jc w:val="center"/>
        <w:rPr>
          <w:rFonts w:eastAsia="黑体"/>
          <w:color w:val="auto"/>
          <w:szCs w:val="32"/>
        </w:rPr>
      </w:pPr>
    </w:p>
    <w:p w14:paraId="332B24CF" w14:textId="6B4D70E1" w:rsidR="00DE3C1B" w:rsidRPr="005522AC" w:rsidRDefault="00927D57">
      <w:pPr>
        <w:spacing w:line="360" w:lineRule="auto"/>
        <w:jc w:val="center"/>
        <w:rPr>
          <w:rFonts w:eastAsia="黑体"/>
          <w:color w:val="auto"/>
          <w:szCs w:val="32"/>
        </w:rPr>
      </w:pPr>
      <w:r w:rsidRPr="005522AC">
        <w:rPr>
          <w:rFonts w:eastAsia="黑体"/>
          <w:color w:val="auto"/>
          <w:szCs w:val="32"/>
        </w:rPr>
        <w:t>2019</w:t>
      </w:r>
      <w:r w:rsidRPr="005522AC">
        <w:rPr>
          <w:rFonts w:eastAsia="黑体" w:hint="eastAsia"/>
          <w:color w:val="auto"/>
          <w:szCs w:val="32"/>
        </w:rPr>
        <w:t>年</w:t>
      </w:r>
      <w:r w:rsidRPr="005522AC">
        <w:rPr>
          <w:rFonts w:eastAsia="黑体"/>
          <w:color w:val="auto"/>
          <w:szCs w:val="32"/>
        </w:rPr>
        <w:t>5</w:t>
      </w:r>
      <w:r w:rsidRPr="005522AC">
        <w:rPr>
          <w:rFonts w:eastAsia="黑体" w:hint="eastAsia"/>
          <w:color w:val="auto"/>
          <w:szCs w:val="32"/>
        </w:rPr>
        <w:t>月</w:t>
      </w:r>
      <w:r w:rsidR="00BB1A1D" w:rsidRPr="005522AC">
        <w:rPr>
          <w:rFonts w:eastAsia="黑体"/>
          <w:color w:val="auto"/>
          <w:szCs w:val="32"/>
        </w:rPr>
        <w:t>14</w:t>
      </w:r>
      <w:r w:rsidR="00FA5243" w:rsidRPr="005522AC">
        <w:rPr>
          <w:rFonts w:eastAsia="黑体" w:hint="eastAsia"/>
          <w:color w:val="auto"/>
          <w:szCs w:val="32"/>
        </w:rPr>
        <w:t>日</w:t>
      </w:r>
    </w:p>
    <w:p w14:paraId="192FEDDF" w14:textId="77777777" w:rsidR="00DE3C1B" w:rsidRPr="00A46D5B" w:rsidRDefault="00DE3C1B">
      <w:pPr>
        <w:jc w:val="center"/>
        <w:rPr>
          <w:rFonts w:ascii="黑体" w:eastAsia="黑体" w:hAnsi="黑体" w:cs="黑体"/>
          <w:color w:val="auto"/>
          <w:szCs w:val="32"/>
        </w:rPr>
        <w:sectPr w:rsidR="00DE3C1B" w:rsidRPr="00A46D5B">
          <w:headerReference w:type="default" r:id="rId10"/>
          <w:headerReference w:type="first" r:id="rId11"/>
          <w:footerReference w:type="first" r:id="rId12"/>
          <w:pgSz w:w="11906" w:h="16838"/>
          <w:pgMar w:top="1440" w:right="1800" w:bottom="1440" w:left="1800" w:header="851" w:footer="992" w:gutter="0"/>
          <w:pgNumType w:fmt="upperRoman"/>
          <w:cols w:space="425"/>
          <w:docGrid w:type="lines" w:linePitch="312"/>
        </w:sectPr>
      </w:pPr>
    </w:p>
    <w:p w14:paraId="5EC5413A" w14:textId="77777777" w:rsidR="00DE3C1B" w:rsidRPr="00A46D5B" w:rsidRDefault="00DE3C1B">
      <w:pPr>
        <w:jc w:val="center"/>
        <w:rPr>
          <w:rFonts w:ascii="黑体" w:eastAsia="黑体" w:hAnsi="黑体" w:cs="黑体"/>
          <w:color w:val="auto"/>
          <w:szCs w:val="32"/>
        </w:rPr>
      </w:pPr>
    </w:p>
    <w:p w14:paraId="50643745" w14:textId="77777777" w:rsidR="00DE3C1B" w:rsidRPr="00A46D5B" w:rsidRDefault="00FA5243">
      <w:pPr>
        <w:jc w:val="center"/>
        <w:rPr>
          <w:rFonts w:ascii="黑体" w:eastAsia="黑体" w:hAnsi="黑体" w:cs="黑体"/>
          <w:color w:val="auto"/>
          <w:szCs w:val="32"/>
        </w:rPr>
      </w:pPr>
      <w:r w:rsidRPr="00A46D5B">
        <w:rPr>
          <w:rFonts w:ascii="黑体" w:eastAsia="黑体" w:hAnsi="黑体" w:cs="黑体" w:hint="eastAsia"/>
          <w:color w:val="auto"/>
          <w:szCs w:val="32"/>
        </w:rPr>
        <w:t>目</w:t>
      </w:r>
      <w:r w:rsidRPr="00A46D5B">
        <w:rPr>
          <w:rFonts w:ascii="黑体" w:eastAsia="黑体" w:hAnsi="黑体" w:cs="黑体"/>
          <w:color w:val="auto"/>
          <w:szCs w:val="32"/>
        </w:rPr>
        <w:t xml:space="preserve">  </w:t>
      </w:r>
      <w:r w:rsidRPr="00A46D5B">
        <w:rPr>
          <w:rFonts w:ascii="黑体" w:eastAsia="黑体" w:hAnsi="黑体" w:cs="黑体" w:hint="eastAsia"/>
          <w:color w:val="auto"/>
          <w:szCs w:val="32"/>
        </w:rPr>
        <w:t>录</w:t>
      </w:r>
    </w:p>
    <w:p w14:paraId="5B636DE5" w14:textId="77777777" w:rsidR="00A469B4" w:rsidRPr="00A46D5B" w:rsidRDefault="00A469B4">
      <w:pPr>
        <w:jc w:val="center"/>
        <w:rPr>
          <w:rFonts w:ascii="黑体" w:eastAsia="黑体" w:hAnsi="黑体" w:cs="黑体"/>
          <w:color w:val="auto"/>
          <w:szCs w:val="32"/>
        </w:rPr>
      </w:pPr>
    </w:p>
    <w:p w14:paraId="107B9B19" w14:textId="77777777" w:rsidR="0073498C" w:rsidRPr="0073498C" w:rsidRDefault="006860A7">
      <w:pPr>
        <w:pStyle w:val="10"/>
        <w:rPr>
          <w:rFonts w:ascii="仿宋" w:hAnsi="仿宋" w:cstheme="minorBidi"/>
          <w:b w:val="0"/>
          <w:noProof/>
          <w:kern w:val="2"/>
          <w:sz w:val="32"/>
          <w:szCs w:val="28"/>
        </w:rPr>
      </w:pPr>
      <w:r w:rsidRPr="0073498C">
        <w:rPr>
          <w:rFonts w:ascii="仿宋" w:hAnsi="仿宋"/>
          <w:b w:val="0"/>
          <w:sz w:val="32"/>
          <w:szCs w:val="28"/>
        </w:rPr>
        <w:fldChar w:fldCharType="begin"/>
      </w:r>
      <w:r w:rsidRPr="0073498C">
        <w:rPr>
          <w:rFonts w:ascii="仿宋" w:hAnsi="仿宋"/>
          <w:b w:val="0"/>
          <w:sz w:val="32"/>
          <w:szCs w:val="28"/>
        </w:rPr>
        <w:instrText xml:space="preserve"> TOC \o "1-1" \h \z \u </w:instrText>
      </w:r>
      <w:r w:rsidRPr="0073498C">
        <w:rPr>
          <w:rFonts w:ascii="仿宋" w:hAnsi="仿宋"/>
          <w:b w:val="0"/>
          <w:sz w:val="32"/>
          <w:szCs w:val="28"/>
        </w:rPr>
        <w:fldChar w:fldCharType="separate"/>
      </w:r>
      <w:hyperlink w:anchor="_Toc8728187" w:history="1">
        <w:r w:rsidR="0073498C" w:rsidRPr="0073498C">
          <w:rPr>
            <w:rStyle w:val="a9"/>
            <w:rFonts w:ascii="仿宋" w:hAnsi="仿宋" w:cs="黑体" w:hint="eastAsia"/>
            <w:bCs/>
            <w:noProof/>
            <w:kern w:val="44"/>
            <w:sz w:val="32"/>
            <w:szCs w:val="28"/>
          </w:rPr>
          <w:t>第一章</w:t>
        </w:r>
        <w:r w:rsidR="0073498C" w:rsidRPr="0073498C">
          <w:rPr>
            <w:rStyle w:val="a9"/>
            <w:rFonts w:ascii="仿宋" w:hAnsi="仿宋" w:cs="黑体"/>
            <w:bCs/>
            <w:noProof/>
            <w:kern w:val="44"/>
            <w:sz w:val="32"/>
            <w:szCs w:val="28"/>
          </w:rPr>
          <w:t xml:space="preserve">  </w:t>
        </w:r>
        <w:r w:rsidR="0073498C" w:rsidRPr="0073498C">
          <w:rPr>
            <w:rStyle w:val="a9"/>
            <w:rFonts w:ascii="仿宋" w:hAnsi="仿宋" w:cs="黑体" w:hint="eastAsia"/>
            <w:bCs/>
            <w:noProof/>
            <w:kern w:val="44"/>
            <w:sz w:val="32"/>
            <w:szCs w:val="28"/>
          </w:rPr>
          <w:t>总则</w:t>
        </w:r>
        <w:r w:rsidR="0073498C" w:rsidRPr="0073498C">
          <w:rPr>
            <w:rFonts w:ascii="仿宋" w:hAnsi="仿宋"/>
            <w:noProof/>
            <w:webHidden/>
            <w:sz w:val="32"/>
            <w:szCs w:val="28"/>
          </w:rPr>
          <w:tab/>
        </w:r>
        <w:r w:rsidR="0073498C" w:rsidRPr="0073498C">
          <w:rPr>
            <w:rFonts w:ascii="仿宋" w:hAnsi="仿宋"/>
            <w:noProof/>
            <w:webHidden/>
            <w:sz w:val="32"/>
            <w:szCs w:val="28"/>
          </w:rPr>
          <w:fldChar w:fldCharType="begin"/>
        </w:r>
        <w:r w:rsidR="0073498C" w:rsidRPr="0073498C">
          <w:rPr>
            <w:rFonts w:ascii="仿宋" w:hAnsi="仿宋"/>
            <w:noProof/>
            <w:webHidden/>
            <w:sz w:val="32"/>
            <w:szCs w:val="28"/>
          </w:rPr>
          <w:instrText xml:space="preserve"> PAGEREF _Toc8728187 \h </w:instrText>
        </w:r>
        <w:r w:rsidR="0073498C" w:rsidRPr="0073498C">
          <w:rPr>
            <w:rFonts w:ascii="仿宋" w:hAnsi="仿宋"/>
            <w:noProof/>
            <w:webHidden/>
            <w:sz w:val="32"/>
            <w:szCs w:val="28"/>
          </w:rPr>
        </w:r>
        <w:r w:rsidR="0073498C" w:rsidRPr="0073498C">
          <w:rPr>
            <w:rFonts w:ascii="仿宋" w:hAnsi="仿宋"/>
            <w:noProof/>
            <w:webHidden/>
            <w:sz w:val="32"/>
            <w:szCs w:val="28"/>
          </w:rPr>
          <w:fldChar w:fldCharType="separate"/>
        </w:r>
        <w:r w:rsidR="0073498C" w:rsidRPr="0073498C">
          <w:rPr>
            <w:rFonts w:ascii="仿宋" w:hAnsi="仿宋"/>
            <w:noProof/>
            <w:webHidden/>
            <w:sz w:val="32"/>
            <w:szCs w:val="28"/>
          </w:rPr>
          <w:t>1</w:t>
        </w:r>
        <w:r w:rsidR="0073498C" w:rsidRPr="0073498C">
          <w:rPr>
            <w:rFonts w:ascii="仿宋" w:hAnsi="仿宋"/>
            <w:noProof/>
            <w:webHidden/>
            <w:sz w:val="32"/>
            <w:szCs w:val="28"/>
          </w:rPr>
          <w:fldChar w:fldCharType="end"/>
        </w:r>
      </w:hyperlink>
    </w:p>
    <w:p w14:paraId="70F9BB43" w14:textId="77777777" w:rsidR="0073498C" w:rsidRPr="0073498C" w:rsidRDefault="00C322E5">
      <w:pPr>
        <w:pStyle w:val="10"/>
        <w:rPr>
          <w:rFonts w:ascii="仿宋" w:hAnsi="仿宋" w:cstheme="minorBidi"/>
          <w:b w:val="0"/>
          <w:noProof/>
          <w:kern w:val="2"/>
          <w:sz w:val="32"/>
          <w:szCs w:val="28"/>
        </w:rPr>
      </w:pPr>
      <w:hyperlink w:anchor="_Toc8728188" w:history="1">
        <w:r w:rsidR="0073498C" w:rsidRPr="0073498C">
          <w:rPr>
            <w:rStyle w:val="a9"/>
            <w:rFonts w:ascii="仿宋" w:hAnsi="仿宋" w:cs="黑体" w:hint="eastAsia"/>
            <w:bCs/>
            <w:noProof/>
            <w:kern w:val="44"/>
            <w:sz w:val="32"/>
            <w:szCs w:val="28"/>
          </w:rPr>
          <w:t>第二章</w:t>
        </w:r>
        <w:r w:rsidR="0073498C" w:rsidRPr="0073498C">
          <w:rPr>
            <w:rStyle w:val="a9"/>
            <w:rFonts w:ascii="仿宋" w:hAnsi="仿宋" w:cs="黑体"/>
            <w:bCs/>
            <w:noProof/>
            <w:kern w:val="44"/>
            <w:sz w:val="32"/>
            <w:szCs w:val="28"/>
          </w:rPr>
          <w:t xml:space="preserve">  </w:t>
        </w:r>
        <w:r w:rsidR="0073498C" w:rsidRPr="0073498C">
          <w:rPr>
            <w:rStyle w:val="a9"/>
            <w:rFonts w:ascii="仿宋" w:hAnsi="仿宋" w:cs="黑体" w:hint="eastAsia"/>
            <w:bCs/>
            <w:noProof/>
            <w:kern w:val="44"/>
            <w:sz w:val="32"/>
            <w:szCs w:val="28"/>
          </w:rPr>
          <w:t>水污染防治的规划和标准</w:t>
        </w:r>
        <w:r w:rsidR="0073498C" w:rsidRPr="0073498C">
          <w:rPr>
            <w:rFonts w:ascii="仿宋" w:hAnsi="仿宋"/>
            <w:noProof/>
            <w:webHidden/>
            <w:sz w:val="32"/>
            <w:szCs w:val="28"/>
          </w:rPr>
          <w:tab/>
        </w:r>
        <w:r w:rsidR="0073498C" w:rsidRPr="0073498C">
          <w:rPr>
            <w:rFonts w:ascii="仿宋" w:hAnsi="仿宋"/>
            <w:noProof/>
            <w:webHidden/>
            <w:sz w:val="32"/>
            <w:szCs w:val="28"/>
          </w:rPr>
          <w:fldChar w:fldCharType="begin"/>
        </w:r>
        <w:r w:rsidR="0073498C" w:rsidRPr="0073498C">
          <w:rPr>
            <w:rFonts w:ascii="仿宋" w:hAnsi="仿宋"/>
            <w:noProof/>
            <w:webHidden/>
            <w:sz w:val="32"/>
            <w:szCs w:val="28"/>
          </w:rPr>
          <w:instrText xml:space="preserve"> PAGEREF _Toc8728188 \h </w:instrText>
        </w:r>
        <w:r w:rsidR="0073498C" w:rsidRPr="0073498C">
          <w:rPr>
            <w:rFonts w:ascii="仿宋" w:hAnsi="仿宋"/>
            <w:noProof/>
            <w:webHidden/>
            <w:sz w:val="32"/>
            <w:szCs w:val="28"/>
          </w:rPr>
        </w:r>
        <w:r w:rsidR="0073498C" w:rsidRPr="0073498C">
          <w:rPr>
            <w:rFonts w:ascii="仿宋" w:hAnsi="仿宋"/>
            <w:noProof/>
            <w:webHidden/>
            <w:sz w:val="32"/>
            <w:szCs w:val="28"/>
          </w:rPr>
          <w:fldChar w:fldCharType="separate"/>
        </w:r>
        <w:r w:rsidR="0073498C" w:rsidRPr="0073498C">
          <w:rPr>
            <w:rFonts w:ascii="仿宋" w:hAnsi="仿宋"/>
            <w:noProof/>
            <w:webHidden/>
            <w:sz w:val="32"/>
            <w:szCs w:val="28"/>
          </w:rPr>
          <w:t>5</w:t>
        </w:r>
        <w:r w:rsidR="0073498C" w:rsidRPr="0073498C">
          <w:rPr>
            <w:rFonts w:ascii="仿宋" w:hAnsi="仿宋"/>
            <w:noProof/>
            <w:webHidden/>
            <w:sz w:val="32"/>
            <w:szCs w:val="28"/>
          </w:rPr>
          <w:fldChar w:fldCharType="end"/>
        </w:r>
      </w:hyperlink>
    </w:p>
    <w:p w14:paraId="3791E77C" w14:textId="77777777" w:rsidR="0073498C" w:rsidRPr="0073498C" w:rsidRDefault="00C322E5">
      <w:pPr>
        <w:pStyle w:val="10"/>
        <w:rPr>
          <w:rFonts w:ascii="仿宋" w:hAnsi="仿宋" w:cstheme="minorBidi"/>
          <w:b w:val="0"/>
          <w:noProof/>
          <w:kern w:val="2"/>
          <w:sz w:val="32"/>
          <w:szCs w:val="28"/>
        </w:rPr>
      </w:pPr>
      <w:hyperlink w:anchor="_Toc8728189" w:history="1">
        <w:r w:rsidR="0073498C" w:rsidRPr="0073498C">
          <w:rPr>
            <w:rStyle w:val="a9"/>
            <w:rFonts w:ascii="仿宋" w:hAnsi="仿宋" w:cs="黑体" w:hint="eastAsia"/>
            <w:bCs/>
            <w:noProof/>
            <w:kern w:val="44"/>
            <w:sz w:val="32"/>
            <w:szCs w:val="28"/>
          </w:rPr>
          <w:t>第三章　水污染防治的监督管理</w:t>
        </w:r>
        <w:r w:rsidR="0073498C" w:rsidRPr="0073498C">
          <w:rPr>
            <w:rFonts w:ascii="仿宋" w:hAnsi="仿宋"/>
            <w:noProof/>
            <w:webHidden/>
            <w:sz w:val="32"/>
            <w:szCs w:val="28"/>
          </w:rPr>
          <w:tab/>
        </w:r>
        <w:r w:rsidR="0073498C" w:rsidRPr="0073498C">
          <w:rPr>
            <w:rFonts w:ascii="仿宋" w:hAnsi="仿宋"/>
            <w:noProof/>
            <w:webHidden/>
            <w:sz w:val="32"/>
            <w:szCs w:val="28"/>
          </w:rPr>
          <w:fldChar w:fldCharType="begin"/>
        </w:r>
        <w:r w:rsidR="0073498C" w:rsidRPr="0073498C">
          <w:rPr>
            <w:rFonts w:ascii="仿宋" w:hAnsi="仿宋"/>
            <w:noProof/>
            <w:webHidden/>
            <w:sz w:val="32"/>
            <w:szCs w:val="28"/>
          </w:rPr>
          <w:instrText xml:space="preserve"> PAGEREF _Toc8728189 \h </w:instrText>
        </w:r>
        <w:r w:rsidR="0073498C" w:rsidRPr="0073498C">
          <w:rPr>
            <w:rFonts w:ascii="仿宋" w:hAnsi="仿宋"/>
            <w:noProof/>
            <w:webHidden/>
            <w:sz w:val="32"/>
            <w:szCs w:val="28"/>
          </w:rPr>
        </w:r>
        <w:r w:rsidR="0073498C" w:rsidRPr="0073498C">
          <w:rPr>
            <w:rFonts w:ascii="仿宋" w:hAnsi="仿宋"/>
            <w:noProof/>
            <w:webHidden/>
            <w:sz w:val="32"/>
            <w:szCs w:val="28"/>
          </w:rPr>
          <w:fldChar w:fldCharType="separate"/>
        </w:r>
        <w:r w:rsidR="0073498C" w:rsidRPr="0073498C">
          <w:rPr>
            <w:rFonts w:ascii="仿宋" w:hAnsi="仿宋"/>
            <w:noProof/>
            <w:webHidden/>
            <w:sz w:val="32"/>
            <w:szCs w:val="28"/>
          </w:rPr>
          <w:t>7</w:t>
        </w:r>
        <w:r w:rsidR="0073498C" w:rsidRPr="0073498C">
          <w:rPr>
            <w:rFonts w:ascii="仿宋" w:hAnsi="仿宋"/>
            <w:noProof/>
            <w:webHidden/>
            <w:sz w:val="32"/>
            <w:szCs w:val="28"/>
          </w:rPr>
          <w:fldChar w:fldCharType="end"/>
        </w:r>
      </w:hyperlink>
    </w:p>
    <w:p w14:paraId="736A5A55" w14:textId="77777777" w:rsidR="0073498C" w:rsidRPr="0073498C" w:rsidRDefault="00C322E5">
      <w:pPr>
        <w:pStyle w:val="10"/>
        <w:rPr>
          <w:rFonts w:ascii="仿宋" w:hAnsi="仿宋" w:cstheme="minorBidi"/>
          <w:b w:val="0"/>
          <w:noProof/>
          <w:kern w:val="2"/>
          <w:sz w:val="32"/>
          <w:szCs w:val="28"/>
        </w:rPr>
      </w:pPr>
      <w:hyperlink w:anchor="_Toc8728190" w:history="1">
        <w:r w:rsidR="0073498C" w:rsidRPr="0073498C">
          <w:rPr>
            <w:rStyle w:val="a9"/>
            <w:rFonts w:ascii="仿宋" w:hAnsi="仿宋" w:hint="eastAsia"/>
            <w:bCs/>
            <w:noProof/>
            <w:kern w:val="44"/>
            <w:sz w:val="32"/>
            <w:szCs w:val="28"/>
          </w:rPr>
          <w:t>第四章</w:t>
        </w:r>
        <w:r w:rsidR="0073498C" w:rsidRPr="0073498C">
          <w:rPr>
            <w:rStyle w:val="a9"/>
            <w:rFonts w:ascii="仿宋" w:hAnsi="仿宋"/>
            <w:bCs/>
            <w:noProof/>
            <w:kern w:val="44"/>
            <w:sz w:val="32"/>
            <w:szCs w:val="28"/>
          </w:rPr>
          <w:t xml:space="preserve">  </w:t>
        </w:r>
        <w:r w:rsidR="0073498C" w:rsidRPr="0073498C">
          <w:rPr>
            <w:rStyle w:val="a9"/>
            <w:rFonts w:ascii="仿宋" w:hAnsi="仿宋" w:hint="eastAsia"/>
            <w:bCs/>
            <w:noProof/>
            <w:kern w:val="44"/>
            <w:sz w:val="32"/>
            <w:szCs w:val="28"/>
          </w:rPr>
          <w:t>水污染防治措施</w:t>
        </w:r>
        <w:r w:rsidR="0073498C" w:rsidRPr="0073498C">
          <w:rPr>
            <w:rFonts w:ascii="仿宋" w:hAnsi="仿宋"/>
            <w:noProof/>
            <w:webHidden/>
            <w:sz w:val="32"/>
            <w:szCs w:val="28"/>
          </w:rPr>
          <w:tab/>
        </w:r>
        <w:r w:rsidR="0073498C" w:rsidRPr="0073498C">
          <w:rPr>
            <w:rFonts w:ascii="仿宋" w:hAnsi="仿宋"/>
            <w:noProof/>
            <w:webHidden/>
            <w:sz w:val="32"/>
            <w:szCs w:val="28"/>
          </w:rPr>
          <w:fldChar w:fldCharType="begin"/>
        </w:r>
        <w:r w:rsidR="0073498C" w:rsidRPr="0073498C">
          <w:rPr>
            <w:rFonts w:ascii="仿宋" w:hAnsi="仿宋"/>
            <w:noProof/>
            <w:webHidden/>
            <w:sz w:val="32"/>
            <w:szCs w:val="28"/>
          </w:rPr>
          <w:instrText xml:space="preserve"> PAGEREF _Toc8728190 \h </w:instrText>
        </w:r>
        <w:r w:rsidR="0073498C" w:rsidRPr="0073498C">
          <w:rPr>
            <w:rFonts w:ascii="仿宋" w:hAnsi="仿宋"/>
            <w:noProof/>
            <w:webHidden/>
            <w:sz w:val="32"/>
            <w:szCs w:val="28"/>
          </w:rPr>
        </w:r>
        <w:r w:rsidR="0073498C" w:rsidRPr="0073498C">
          <w:rPr>
            <w:rFonts w:ascii="仿宋" w:hAnsi="仿宋"/>
            <w:noProof/>
            <w:webHidden/>
            <w:sz w:val="32"/>
            <w:szCs w:val="28"/>
          </w:rPr>
          <w:fldChar w:fldCharType="separate"/>
        </w:r>
        <w:r w:rsidR="0073498C" w:rsidRPr="0073498C">
          <w:rPr>
            <w:rFonts w:ascii="仿宋" w:hAnsi="仿宋"/>
            <w:noProof/>
            <w:webHidden/>
            <w:sz w:val="32"/>
            <w:szCs w:val="28"/>
          </w:rPr>
          <w:t>11</w:t>
        </w:r>
        <w:r w:rsidR="0073498C" w:rsidRPr="0073498C">
          <w:rPr>
            <w:rFonts w:ascii="仿宋" w:hAnsi="仿宋"/>
            <w:noProof/>
            <w:webHidden/>
            <w:sz w:val="32"/>
            <w:szCs w:val="28"/>
          </w:rPr>
          <w:fldChar w:fldCharType="end"/>
        </w:r>
      </w:hyperlink>
    </w:p>
    <w:p w14:paraId="52186A5C" w14:textId="77777777" w:rsidR="0073498C" w:rsidRPr="0073498C" w:rsidRDefault="00C322E5">
      <w:pPr>
        <w:pStyle w:val="10"/>
        <w:rPr>
          <w:rFonts w:ascii="仿宋" w:hAnsi="仿宋" w:cstheme="minorBidi"/>
          <w:b w:val="0"/>
          <w:noProof/>
          <w:kern w:val="2"/>
          <w:sz w:val="32"/>
          <w:szCs w:val="28"/>
        </w:rPr>
      </w:pPr>
      <w:hyperlink w:anchor="_Toc8728191" w:history="1">
        <w:r w:rsidR="0073498C" w:rsidRPr="0073498C">
          <w:rPr>
            <w:rStyle w:val="a9"/>
            <w:rFonts w:ascii="仿宋" w:hAnsi="仿宋" w:cs="黑体" w:hint="eastAsia"/>
            <w:bCs/>
            <w:noProof/>
            <w:kern w:val="44"/>
            <w:sz w:val="32"/>
            <w:szCs w:val="28"/>
          </w:rPr>
          <w:t>第五章</w:t>
        </w:r>
        <w:r w:rsidR="0073498C" w:rsidRPr="0073498C">
          <w:rPr>
            <w:rStyle w:val="a9"/>
            <w:rFonts w:ascii="仿宋" w:hAnsi="仿宋" w:cs="黑体"/>
            <w:bCs/>
            <w:noProof/>
            <w:kern w:val="44"/>
            <w:sz w:val="32"/>
            <w:szCs w:val="28"/>
          </w:rPr>
          <w:t xml:space="preserve">  </w:t>
        </w:r>
        <w:r w:rsidR="0073498C" w:rsidRPr="0073498C">
          <w:rPr>
            <w:rStyle w:val="a9"/>
            <w:rFonts w:ascii="仿宋" w:hAnsi="仿宋" w:cs="黑体" w:hint="eastAsia"/>
            <w:bCs/>
            <w:noProof/>
            <w:kern w:val="44"/>
            <w:sz w:val="32"/>
            <w:szCs w:val="28"/>
          </w:rPr>
          <w:t>饮用水水源和地下水保护</w:t>
        </w:r>
        <w:r w:rsidR="0073498C" w:rsidRPr="0073498C">
          <w:rPr>
            <w:rFonts w:ascii="仿宋" w:hAnsi="仿宋"/>
            <w:noProof/>
            <w:webHidden/>
            <w:sz w:val="32"/>
            <w:szCs w:val="28"/>
          </w:rPr>
          <w:tab/>
        </w:r>
        <w:r w:rsidR="0073498C" w:rsidRPr="0073498C">
          <w:rPr>
            <w:rFonts w:ascii="仿宋" w:hAnsi="仿宋"/>
            <w:noProof/>
            <w:webHidden/>
            <w:sz w:val="32"/>
            <w:szCs w:val="28"/>
          </w:rPr>
          <w:fldChar w:fldCharType="begin"/>
        </w:r>
        <w:r w:rsidR="0073498C" w:rsidRPr="0073498C">
          <w:rPr>
            <w:rFonts w:ascii="仿宋" w:hAnsi="仿宋"/>
            <w:noProof/>
            <w:webHidden/>
            <w:sz w:val="32"/>
            <w:szCs w:val="28"/>
          </w:rPr>
          <w:instrText xml:space="preserve"> PAGEREF _Toc8728191 \h </w:instrText>
        </w:r>
        <w:r w:rsidR="0073498C" w:rsidRPr="0073498C">
          <w:rPr>
            <w:rFonts w:ascii="仿宋" w:hAnsi="仿宋"/>
            <w:noProof/>
            <w:webHidden/>
            <w:sz w:val="32"/>
            <w:szCs w:val="28"/>
          </w:rPr>
        </w:r>
        <w:r w:rsidR="0073498C" w:rsidRPr="0073498C">
          <w:rPr>
            <w:rFonts w:ascii="仿宋" w:hAnsi="仿宋"/>
            <w:noProof/>
            <w:webHidden/>
            <w:sz w:val="32"/>
            <w:szCs w:val="28"/>
          </w:rPr>
          <w:fldChar w:fldCharType="separate"/>
        </w:r>
        <w:r w:rsidR="0073498C" w:rsidRPr="0073498C">
          <w:rPr>
            <w:rFonts w:ascii="仿宋" w:hAnsi="仿宋"/>
            <w:noProof/>
            <w:webHidden/>
            <w:sz w:val="32"/>
            <w:szCs w:val="28"/>
          </w:rPr>
          <w:t>18</w:t>
        </w:r>
        <w:r w:rsidR="0073498C" w:rsidRPr="0073498C">
          <w:rPr>
            <w:rFonts w:ascii="仿宋" w:hAnsi="仿宋"/>
            <w:noProof/>
            <w:webHidden/>
            <w:sz w:val="32"/>
            <w:szCs w:val="28"/>
          </w:rPr>
          <w:fldChar w:fldCharType="end"/>
        </w:r>
      </w:hyperlink>
    </w:p>
    <w:p w14:paraId="0DB53274" w14:textId="77777777" w:rsidR="0073498C" w:rsidRPr="0073498C" w:rsidRDefault="00C322E5">
      <w:pPr>
        <w:pStyle w:val="10"/>
        <w:rPr>
          <w:rFonts w:ascii="仿宋" w:hAnsi="仿宋" w:cstheme="minorBidi"/>
          <w:b w:val="0"/>
          <w:noProof/>
          <w:kern w:val="2"/>
          <w:sz w:val="32"/>
          <w:szCs w:val="28"/>
        </w:rPr>
      </w:pPr>
      <w:hyperlink w:anchor="_Toc8728192" w:history="1">
        <w:r w:rsidR="0073498C" w:rsidRPr="0073498C">
          <w:rPr>
            <w:rStyle w:val="a9"/>
            <w:rFonts w:ascii="仿宋" w:hAnsi="仿宋" w:cs="黑体" w:hint="eastAsia"/>
            <w:bCs/>
            <w:noProof/>
            <w:kern w:val="44"/>
            <w:sz w:val="32"/>
            <w:szCs w:val="28"/>
          </w:rPr>
          <w:t>第六章</w:t>
        </w:r>
        <w:r w:rsidR="0073498C" w:rsidRPr="0073498C">
          <w:rPr>
            <w:rStyle w:val="a9"/>
            <w:rFonts w:ascii="仿宋" w:hAnsi="仿宋" w:cs="黑体"/>
            <w:bCs/>
            <w:noProof/>
            <w:kern w:val="44"/>
            <w:sz w:val="32"/>
            <w:szCs w:val="28"/>
          </w:rPr>
          <w:t xml:space="preserve">  </w:t>
        </w:r>
        <w:r w:rsidR="0073498C" w:rsidRPr="0073498C">
          <w:rPr>
            <w:rStyle w:val="a9"/>
            <w:rFonts w:ascii="仿宋" w:hAnsi="仿宋" w:cs="黑体" w:hint="eastAsia"/>
            <w:bCs/>
            <w:noProof/>
            <w:kern w:val="44"/>
            <w:sz w:val="32"/>
            <w:szCs w:val="28"/>
          </w:rPr>
          <w:t>区域水污染防治协作</w:t>
        </w:r>
        <w:r w:rsidR="0073498C" w:rsidRPr="0073498C">
          <w:rPr>
            <w:rFonts w:ascii="仿宋" w:hAnsi="仿宋"/>
            <w:noProof/>
            <w:webHidden/>
            <w:sz w:val="32"/>
            <w:szCs w:val="28"/>
          </w:rPr>
          <w:tab/>
        </w:r>
        <w:r w:rsidR="0073498C" w:rsidRPr="0073498C">
          <w:rPr>
            <w:rFonts w:ascii="仿宋" w:hAnsi="仿宋"/>
            <w:noProof/>
            <w:webHidden/>
            <w:sz w:val="32"/>
            <w:szCs w:val="28"/>
          </w:rPr>
          <w:fldChar w:fldCharType="begin"/>
        </w:r>
        <w:r w:rsidR="0073498C" w:rsidRPr="0073498C">
          <w:rPr>
            <w:rFonts w:ascii="仿宋" w:hAnsi="仿宋"/>
            <w:noProof/>
            <w:webHidden/>
            <w:sz w:val="32"/>
            <w:szCs w:val="28"/>
          </w:rPr>
          <w:instrText xml:space="preserve"> PAGEREF _Toc8728192 \h </w:instrText>
        </w:r>
        <w:r w:rsidR="0073498C" w:rsidRPr="0073498C">
          <w:rPr>
            <w:rFonts w:ascii="仿宋" w:hAnsi="仿宋"/>
            <w:noProof/>
            <w:webHidden/>
            <w:sz w:val="32"/>
            <w:szCs w:val="28"/>
          </w:rPr>
        </w:r>
        <w:r w:rsidR="0073498C" w:rsidRPr="0073498C">
          <w:rPr>
            <w:rFonts w:ascii="仿宋" w:hAnsi="仿宋"/>
            <w:noProof/>
            <w:webHidden/>
            <w:sz w:val="32"/>
            <w:szCs w:val="28"/>
          </w:rPr>
          <w:fldChar w:fldCharType="separate"/>
        </w:r>
        <w:r w:rsidR="0073498C" w:rsidRPr="0073498C">
          <w:rPr>
            <w:rFonts w:ascii="仿宋" w:hAnsi="仿宋"/>
            <w:noProof/>
            <w:webHidden/>
            <w:sz w:val="32"/>
            <w:szCs w:val="28"/>
          </w:rPr>
          <w:t>23</w:t>
        </w:r>
        <w:r w:rsidR="0073498C" w:rsidRPr="0073498C">
          <w:rPr>
            <w:rFonts w:ascii="仿宋" w:hAnsi="仿宋"/>
            <w:noProof/>
            <w:webHidden/>
            <w:sz w:val="32"/>
            <w:szCs w:val="28"/>
          </w:rPr>
          <w:fldChar w:fldCharType="end"/>
        </w:r>
      </w:hyperlink>
    </w:p>
    <w:p w14:paraId="7B5D363F" w14:textId="77777777" w:rsidR="0073498C" w:rsidRPr="0073498C" w:rsidRDefault="00C322E5">
      <w:pPr>
        <w:pStyle w:val="10"/>
        <w:rPr>
          <w:rFonts w:ascii="仿宋" w:hAnsi="仿宋" w:cstheme="minorBidi"/>
          <w:b w:val="0"/>
          <w:noProof/>
          <w:kern w:val="2"/>
          <w:sz w:val="32"/>
          <w:szCs w:val="28"/>
        </w:rPr>
      </w:pPr>
      <w:hyperlink w:anchor="_Toc8728193" w:history="1">
        <w:r w:rsidR="0073498C" w:rsidRPr="0073498C">
          <w:rPr>
            <w:rStyle w:val="a9"/>
            <w:rFonts w:ascii="仿宋" w:hAnsi="仿宋" w:hint="eastAsia"/>
            <w:bCs/>
            <w:noProof/>
            <w:kern w:val="44"/>
            <w:sz w:val="32"/>
            <w:szCs w:val="28"/>
          </w:rPr>
          <w:t>第七章</w:t>
        </w:r>
        <w:r w:rsidR="0073498C" w:rsidRPr="0073498C">
          <w:rPr>
            <w:rStyle w:val="a9"/>
            <w:rFonts w:ascii="仿宋" w:hAnsi="仿宋"/>
            <w:bCs/>
            <w:noProof/>
            <w:kern w:val="44"/>
            <w:sz w:val="32"/>
            <w:szCs w:val="28"/>
          </w:rPr>
          <w:t xml:space="preserve">  </w:t>
        </w:r>
        <w:r w:rsidR="0073498C" w:rsidRPr="0073498C">
          <w:rPr>
            <w:rStyle w:val="a9"/>
            <w:rFonts w:ascii="仿宋" w:hAnsi="仿宋" w:hint="eastAsia"/>
            <w:bCs/>
            <w:noProof/>
            <w:kern w:val="44"/>
            <w:sz w:val="32"/>
            <w:szCs w:val="28"/>
          </w:rPr>
          <w:t>水污染事故预防与应急处置</w:t>
        </w:r>
        <w:r w:rsidR="0073498C" w:rsidRPr="0073498C">
          <w:rPr>
            <w:rFonts w:ascii="仿宋" w:hAnsi="仿宋"/>
            <w:noProof/>
            <w:webHidden/>
            <w:sz w:val="32"/>
            <w:szCs w:val="28"/>
          </w:rPr>
          <w:tab/>
        </w:r>
        <w:r w:rsidR="0073498C" w:rsidRPr="0073498C">
          <w:rPr>
            <w:rFonts w:ascii="仿宋" w:hAnsi="仿宋"/>
            <w:noProof/>
            <w:webHidden/>
            <w:sz w:val="32"/>
            <w:szCs w:val="28"/>
          </w:rPr>
          <w:fldChar w:fldCharType="begin"/>
        </w:r>
        <w:r w:rsidR="0073498C" w:rsidRPr="0073498C">
          <w:rPr>
            <w:rFonts w:ascii="仿宋" w:hAnsi="仿宋"/>
            <w:noProof/>
            <w:webHidden/>
            <w:sz w:val="32"/>
            <w:szCs w:val="28"/>
          </w:rPr>
          <w:instrText xml:space="preserve"> PAGEREF _Toc8728193 \h </w:instrText>
        </w:r>
        <w:r w:rsidR="0073498C" w:rsidRPr="0073498C">
          <w:rPr>
            <w:rFonts w:ascii="仿宋" w:hAnsi="仿宋"/>
            <w:noProof/>
            <w:webHidden/>
            <w:sz w:val="32"/>
            <w:szCs w:val="28"/>
          </w:rPr>
        </w:r>
        <w:r w:rsidR="0073498C" w:rsidRPr="0073498C">
          <w:rPr>
            <w:rFonts w:ascii="仿宋" w:hAnsi="仿宋"/>
            <w:noProof/>
            <w:webHidden/>
            <w:sz w:val="32"/>
            <w:szCs w:val="28"/>
          </w:rPr>
          <w:fldChar w:fldCharType="separate"/>
        </w:r>
        <w:r w:rsidR="0073498C" w:rsidRPr="0073498C">
          <w:rPr>
            <w:rFonts w:ascii="仿宋" w:hAnsi="仿宋"/>
            <w:noProof/>
            <w:webHidden/>
            <w:sz w:val="32"/>
            <w:szCs w:val="28"/>
          </w:rPr>
          <w:t>24</w:t>
        </w:r>
        <w:r w:rsidR="0073498C" w:rsidRPr="0073498C">
          <w:rPr>
            <w:rFonts w:ascii="仿宋" w:hAnsi="仿宋"/>
            <w:noProof/>
            <w:webHidden/>
            <w:sz w:val="32"/>
            <w:szCs w:val="28"/>
          </w:rPr>
          <w:fldChar w:fldCharType="end"/>
        </w:r>
      </w:hyperlink>
    </w:p>
    <w:p w14:paraId="41F7123C" w14:textId="77777777" w:rsidR="0073498C" w:rsidRPr="0073498C" w:rsidRDefault="00C322E5">
      <w:pPr>
        <w:pStyle w:val="10"/>
        <w:rPr>
          <w:rFonts w:ascii="仿宋" w:hAnsi="仿宋" w:cstheme="minorBidi"/>
          <w:b w:val="0"/>
          <w:noProof/>
          <w:kern w:val="2"/>
          <w:sz w:val="32"/>
          <w:szCs w:val="28"/>
        </w:rPr>
      </w:pPr>
      <w:hyperlink w:anchor="_Toc8728194" w:history="1">
        <w:r w:rsidR="0073498C" w:rsidRPr="0073498C">
          <w:rPr>
            <w:rStyle w:val="a9"/>
            <w:rFonts w:ascii="仿宋" w:hAnsi="仿宋" w:cs="黑体" w:hint="eastAsia"/>
            <w:bCs/>
            <w:noProof/>
            <w:kern w:val="44"/>
            <w:sz w:val="32"/>
            <w:szCs w:val="28"/>
          </w:rPr>
          <w:t>第八章　法律责任</w:t>
        </w:r>
        <w:r w:rsidR="0073498C" w:rsidRPr="0073498C">
          <w:rPr>
            <w:rFonts w:ascii="仿宋" w:hAnsi="仿宋"/>
            <w:noProof/>
            <w:webHidden/>
            <w:sz w:val="32"/>
            <w:szCs w:val="28"/>
          </w:rPr>
          <w:tab/>
        </w:r>
        <w:r w:rsidR="0073498C" w:rsidRPr="0073498C">
          <w:rPr>
            <w:rFonts w:ascii="仿宋" w:hAnsi="仿宋"/>
            <w:noProof/>
            <w:webHidden/>
            <w:sz w:val="32"/>
            <w:szCs w:val="28"/>
          </w:rPr>
          <w:fldChar w:fldCharType="begin"/>
        </w:r>
        <w:r w:rsidR="0073498C" w:rsidRPr="0073498C">
          <w:rPr>
            <w:rFonts w:ascii="仿宋" w:hAnsi="仿宋"/>
            <w:noProof/>
            <w:webHidden/>
            <w:sz w:val="32"/>
            <w:szCs w:val="28"/>
          </w:rPr>
          <w:instrText xml:space="preserve"> PAGEREF _Toc8728194 \h </w:instrText>
        </w:r>
        <w:r w:rsidR="0073498C" w:rsidRPr="0073498C">
          <w:rPr>
            <w:rFonts w:ascii="仿宋" w:hAnsi="仿宋"/>
            <w:noProof/>
            <w:webHidden/>
            <w:sz w:val="32"/>
            <w:szCs w:val="28"/>
          </w:rPr>
        </w:r>
        <w:r w:rsidR="0073498C" w:rsidRPr="0073498C">
          <w:rPr>
            <w:rFonts w:ascii="仿宋" w:hAnsi="仿宋"/>
            <w:noProof/>
            <w:webHidden/>
            <w:sz w:val="32"/>
            <w:szCs w:val="28"/>
          </w:rPr>
          <w:fldChar w:fldCharType="separate"/>
        </w:r>
        <w:r w:rsidR="0073498C" w:rsidRPr="0073498C">
          <w:rPr>
            <w:rFonts w:ascii="仿宋" w:hAnsi="仿宋"/>
            <w:noProof/>
            <w:webHidden/>
            <w:sz w:val="32"/>
            <w:szCs w:val="28"/>
          </w:rPr>
          <w:t>25</w:t>
        </w:r>
        <w:r w:rsidR="0073498C" w:rsidRPr="0073498C">
          <w:rPr>
            <w:rFonts w:ascii="仿宋" w:hAnsi="仿宋"/>
            <w:noProof/>
            <w:webHidden/>
            <w:sz w:val="32"/>
            <w:szCs w:val="28"/>
          </w:rPr>
          <w:fldChar w:fldCharType="end"/>
        </w:r>
      </w:hyperlink>
    </w:p>
    <w:p w14:paraId="3E8371AC" w14:textId="77777777" w:rsidR="0073498C" w:rsidRPr="0073498C" w:rsidRDefault="00C322E5">
      <w:pPr>
        <w:pStyle w:val="10"/>
        <w:rPr>
          <w:rFonts w:ascii="仿宋" w:hAnsi="仿宋" w:cstheme="minorBidi"/>
          <w:b w:val="0"/>
          <w:noProof/>
          <w:kern w:val="2"/>
          <w:sz w:val="32"/>
          <w:szCs w:val="28"/>
        </w:rPr>
      </w:pPr>
      <w:hyperlink w:anchor="_Toc8728195" w:history="1">
        <w:r w:rsidR="0073498C" w:rsidRPr="0073498C">
          <w:rPr>
            <w:rStyle w:val="a9"/>
            <w:rFonts w:ascii="仿宋" w:hAnsi="仿宋" w:cs="黑体" w:hint="eastAsia"/>
            <w:bCs/>
            <w:noProof/>
            <w:kern w:val="44"/>
            <w:sz w:val="32"/>
            <w:szCs w:val="28"/>
          </w:rPr>
          <w:t>第九章　附则</w:t>
        </w:r>
        <w:r w:rsidR="0073498C" w:rsidRPr="0073498C">
          <w:rPr>
            <w:rFonts w:ascii="仿宋" w:hAnsi="仿宋"/>
            <w:noProof/>
            <w:webHidden/>
            <w:sz w:val="32"/>
            <w:szCs w:val="28"/>
          </w:rPr>
          <w:tab/>
        </w:r>
        <w:r w:rsidR="0073498C" w:rsidRPr="0073498C">
          <w:rPr>
            <w:rFonts w:ascii="仿宋" w:hAnsi="仿宋"/>
            <w:noProof/>
            <w:webHidden/>
            <w:sz w:val="32"/>
            <w:szCs w:val="28"/>
          </w:rPr>
          <w:fldChar w:fldCharType="begin"/>
        </w:r>
        <w:r w:rsidR="0073498C" w:rsidRPr="0073498C">
          <w:rPr>
            <w:rFonts w:ascii="仿宋" w:hAnsi="仿宋"/>
            <w:noProof/>
            <w:webHidden/>
            <w:sz w:val="32"/>
            <w:szCs w:val="28"/>
          </w:rPr>
          <w:instrText xml:space="preserve"> PAGEREF _Toc8728195 \h </w:instrText>
        </w:r>
        <w:r w:rsidR="0073498C" w:rsidRPr="0073498C">
          <w:rPr>
            <w:rFonts w:ascii="仿宋" w:hAnsi="仿宋"/>
            <w:noProof/>
            <w:webHidden/>
            <w:sz w:val="32"/>
            <w:szCs w:val="28"/>
          </w:rPr>
        </w:r>
        <w:r w:rsidR="0073498C" w:rsidRPr="0073498C">
          <w:rPr>
            <w:rFonts w:ascii="仿宋" w:hAnsi="仿宋"/>
            <w:noProof/>
            <w:webHidden/>
            <w:sz w:val="32"/>
            <w:szCs w:val="28"/>
          </w:rPr>
          <w:fldChar w:fldCharType="separate"/>
        </w:r>
        <w:r w:rsidR="0073498C" w:rsidRPr="0073498C">
          <w:rPr>
            <w:rFonts w:ascii="仿宋" w:hAnsi="仿宋"/>
            <w:noProof/>
            <w:webHidden/>
            <w:sz w:val="32"/>
            <w:szCs w:val="28"/>
          </w:rPr>
          <w:t>31</w:t>
        </w:r>
        <w:r w:rsidR="0073498C" w:rsidRPr="0073498C">
          <w:rPr>
            <w:rFonts w:ascii="仿宋" w:hAnsi="仿宋"/>
            <w:noProof/>
            <w:webHidden/>
            <w:sz w:val="32"/>
            <w:szCs w:val="28"/>
          </w:rPr>
          <w:fldChar w:fldCharType="end"/>
        </w:r>
      </w:hyperlink>
    </w:p>
    <w:p w14:paraId="0D101AAA" w14:textId="77777777" w:rsidR="00DE3C1B" w:rsidRPr="005522AC" w:rsidRDefault="006860A7">
      <w:pPr>
        <w:spacing w:line="360" w:lineRule="auto"/>
        <w:jc w:val="center"/>
        <w:rPr>
          <w:rFonts w:ascii="仿宋" w:eastAsia="仿宋" w:hAnsi="仿宋"/>
          <w:b/>
          <w:szCs w:val="32"/>
        </w:rPr>
      </w:pPr>
      <w:r w:rsidRPr="0073498C">
        <w:rPr>
          <w:rFonts w:ascii="仿宋" w:eastAsia="仿宋" w:hAnsi="仿宋"/>
          <w:b/>
          <w:szCs w:val="28"/>
        </w:rPr>
        <w:fldChar w:fldCharType="end"/>
      </w:r>
    </w:p>
    <w:p w14:paraId="7804E057" w14:textId="77777777" w:rsidR="00C05857" w:rsidRPr="005522AC" w:rsidRDefault="00C05857">
      <w:pPr>
        <w:spacing w:line="360" w:lineRule="auto"/>
        <w:jc w:val="center"/>
        <w:rPr>
          <w:b/>
          <w:szCs w:val="32"/>
        </w:rPr>
      </w:pPr>
    </w:p>
    <w:p w14:paraId="0BAACC5A" w14:textId="77777777" w:rsidR="00C05857" w:rsidRPr="005522AC" w:rsidRDefault="00C05857">
      <w:pPr>
        <w:spacing w:line="360" w:lineRule="auto"/>
        <w:jc w:val="center"/>
        <w:rPr>
          <w:b/>
          <w:szCs w:val="32"/>
        </w:rPr>
      </w:pPr>
    </w:p>
    <w:p w14:paraId="326E5B62" w14:textId="77777777" w:rsidR="00C05857" w:rsidRPr="005522AC" w:rsidRDefault="00C05857">
      <w:pPr>
        <w:spacing w:line="360" w:lineRule="auto"/>
        <w:jc w:val="center"/>
        <w:rPr>
          <w:b/>
          <w:szCs w:val="32"/>
        </w:rPr>
      </w:pPr>
    </w:p>
    <w:p w14:paraId="4EB48B67" w14:textId="77777777" w:rsidR="00C05857" w:rsidRPr="005522AC" w:rsidRDefault="00C05857">
      <w:pPr>
        <w:spacing w:line="360" w:lineRule="auto"/>
        <w:jc w:val="center"/>
        <w:rPr>
          <w:b/>
          <w:szCs w:val="32"/>
        </w:rPr>
      </w:pPr>
    </w:p>
    <w:p w14:paraId="7F54CF39" w14:textId="77777777" w:rsidR="00C05857" w:rsidRPr="005522AC" w:rsidRDefault="00C05857">
      <w:pPr>
        <w:spacing w:line="360" w:lineRule="auto"/>
        <w:jc w:val="center"/>
        <w:rPr>
          <w:b/>
          <w:szCs w:val="32"/>
        </w:rPr>
      </w:pPr>
    </w:p>
    <w:p w14:paraId="686AB7B1" w14:textId="77777777" w:rsidR="00C05857" w:rsidRPr="005522AC" w:rsidRDefault="00C05857">
      <w:pPr>
        <w:spacing w:line="360" w:lineRule="auto"/>
        <w:jc w:val="center"/>
        <w:rPr>
          <w:b/>
          <w:szCs w:val="32"/>
        </w:rPr>
        <w:sectPr w:rsidR="00C05857" w:rsidRPr="005522AC">
          <w:footerReference w:type="default" r:id="rId13"/>
          <w:pgSz w:w="11906" w:h="16838"/>
          <w:pgMar w:top="1440" w:right="1800" w:bottom="1440" w:left="1800" w:header="851" w:footer="992" w:gutter="0"/>
          <w:pgNumType w:fmt="upperRoman" w:start="1"/>
          <w:cols w:space="425"/>
          <w:docGrid w:type="lines" w:linePitch="312"/>
        </w:sectPr>
      </w:pPr>
    </w:p>
    <w:p w14:paraId="63453E46" w14:textId="77777777" w:rsidR="00B6125A" w:rsidRPr="00A46D5B" w:rsidRDefault="00B6125A" w:rsidP="00B6125A">
      <w:pPr>
        <w:keepNext/>
        <w:keepLines/>
        <w:tabs>
          <w:tab w:val="left" w:pos="5670"/>
        </w:tabs>
        <w:spacing w:beforeLines="100" w:before="312" w:afterLines="200" w:after="624" w:line="360" w:lineRule="auto"/>
        <w:jc w:val="center"/>
        <w:outlineLvl w:val="0"/>
        <w:rPr>
          <w:rFonts w:ascii="黑体" w:eastAsia="黑体" w:hAnsi="黑体" w:cs="黑体"/>
          <w:bCs/>
          <w:kern w:val="44"/>
          <w:szCs w:val="32"/>
        </w:rPr>
      </w:pPr>
      <w:bookmarkStart w:id="0" w:name="_Toc8728187"/>
      <w:r w:rsidRPr="00A46D5B">
        <w:rPr>
          <w:rFonts w:ascii="黑体" w:eastAsia="黑体" w:hAnsi="黑体" w:cs="黑体" w:hint="eastAsia"/>
          <w:bCs/>
          <w:kern w:val="44"/>
          <w:szCs w:val="32"/>
        </w:rPr>
        <w:lastRenderedPageBreak/>
        <w:t>第一章</w:t>
      </w:r>
      <w:r w:rsidRPr="00A46D5B">
        <w:rPr>
          <w:rFonts w:ascii="黑体" w:eastAsia="黑体" w:hAnsi="黑体" w:cs="黑体"/>
          <w:bCs/>
          <w:kern w:val="44"/>
          <w:szCs w:val="32"/>
        </w:rPr>
        <w:t xml:space="preserve">  </w:t>
      </w:r>
      <w:r w:rsidRPr="00A46D5B">
        <w:rPr>
          <w:rFonts w:ascii="黑体" w:eastAsia="黑体" w:hAnsi="黑体" w:cs="黑体" w:hint="eastAsia"/>
          <w:bCs/>
          <w:kern w:val="44"/>
          <w:szCs w:val="32"/>
        </w:rPr>
        <w:t>总则</w:t>
      </w:r>
      <w:bookmarkEnd w:id="0"/>
    </w:p>
    <w:p w14:paraId="408D58F7" w14:textId="2B699D96"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hint="eastAsia"/>
          <w:b/>
          <w:color w:val="auto"/>
          <w:kern w:val="0"/>
          <w:szCs w:val="32"/>
        </w:rPr>
        <w:t>第一条【立法目的】</w:t>
      </w:r>
      <w:r w:rsidR="00730694" w:rsidRPr="005522AC">
        <w:rPr>
          <w:rFonts w:eastAsia="仿宋"/>
          <w:color w:val="auto"/>
          <w:kern w:val="0"/>
          <w:szCs w:val="32"/>
        </w:rPr>
        <w:t xml:space="preserve">  </w:t>
      </w:r>
      <w:r w:rsidRPr="005522AC">
        <w:rPr>
          <w:rFonts w:eastAsia="仿宋" w:hint="eastAsia"/>
          <w:color w:val="auto"/>
          <w:kern w:val="0"/>
          <w:szCs w:val="32"/>
        </w:rPr>
        <w:t>为了保护和改善水环境，防治水污染，保护水生态，保障饮用水安全，维护公众健康，推进生态文明建设，促进经济社会可持续发展，根据《中华人民共和国环境保护法》《中华人民共和国水污染防治法》等法律法规，结合本省实际，制定本条例。</w:t>
      </w:r>
    </w:p>
    <w:p w14:paraId="5F6C6B37" w14:textId="0798BFB1"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第二条</w:t>
      </w:r>
      <w:r w:rsidRPr="005522AC">
        <w:rPr>
          <w:rFonts w:eastAsia="仿宋" w:hint="eastAsia"/>
          <w:b/>
          <w:color w:val="auto"/>
          <w:kern w:val="0"/>
          <w:szCs w:val="32"/>
        </w:rPr>
        <w:t>【适用范围】</w:t>
      </w:r>
      <w:r w:rsidR="00730694" w:rsidRPr="005522AC">
        <w:rPr>
          <w:rFonts w:eastAsia="仿宋"/>
          <w:color w:val="auto"/>
          <w:kern w:val="0"/>
          <w:szCs w:val="32"/>
        </w:rPr>
        <w:t xml:space="preserve">  </w:t>
      </w:r>
      <w:r w:rsidRPr="005522AC">
        <w:rPr>
          <w:rFonts w:eastAsia="仿宋" w:hint="eastAsia"/>
          <w:color w:val="auto"/>
          <w:kern w:val="0"/>
          <w:szCs w:val="32"/>
        </w:rPr>
        <w:t>本条例适用于本省行政区域内的江河、湖泊、河涌、运河、渠道、水库等地表水体和地下水体的污染防治。</w:t>
      </w:r>
    </w:p>
    <w:p w14:paraId="5D59F638" w14:textId="7777777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海洋污染防治适用《中华人民共和国海洋环境保护法》等有关法律法规规定。</w:t>
      </w:r>
    </w:p>
    <w:p w14:paraId="05FB001E" w14:textId="09FEAFD0"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三</w:t>
      </w:r>
      <w:r w:rsidRPr="005522AC">
        <w:rPr>
          <w:rFonts w:eastAsia="仿宋"/>
          <w:b/>
          <w:color w:val="auto"/>
          <w:kern w:val="0"/>
          <w:szCs w:val="32"/>
        </w:rPr>
        <w:t>条</w:t>
      </w:r>
      <w:r w:rsidRPr="005522AC">
        <w:rPr>
          <w:rFonts w:eastAsia="仿宋" w:hint="eastAsia"/>
          <w:b/>
          <w:color w:val="auto"/>
          <w:kern w:val="0"/>
          <w:szCs w:val="32"/>
        </w:rPr>
        <w:t>【基本原则和要求】</w:t>
      </w:r>
      <w:r w:rsidR="00730694" w:rsidRPr="005522AC">
        <w:rPr>
          <w:rFonts w:eastAsia="仿宋"/>
          <w:color w:val="auto"/>
          <w:kern w:val="0"/>
          <w:szCs w:val="32"/>
        </w:rPr>
        <w:t xml:space="preserve">  </w:t>
      </w:r>
      <w:r w:rsidRPr="005522AC">
        <w:rPr>
          <w:rFonts w:eastAsia="仿宋" w:hint="eastAsia"/>
          <w:color w:val="auto"/>
          <w:kern w:val="0"/>
          <w:szCs w:val="32"/>
        </w:rPr>
        <w:t>水污染防治应当坚持预防为主、防治结合、综合治理、</w:t>
      </w:r>
      <w:proofErr w:type="gramStart"/>
      <w:r w:rsidRPr="005522AC">
        <w:rPr>
          <w:rFonts w:eastAsia="仿宋" w:hint="eastAsia"/>
          <w:color w:val="auto"/>
          <w:kern w:val="0"/>
          <w:szCs w:val="32"/>
        </w:rPr>
        <w:t>损害担责的</w:t>
      </w:r>
      <w:proofErr w:type="gramEnd"/>
      <w:r w:rsidRPr="005522AC">
        <w:rPr>
          <w:rFonts w:eastAsia="仿宋" w:hint="eastAsia"/>
          <w:color w:val="auto"/>
          <w:kern w:val="0"/>
          <w:szCs w:val="32"/>
        </w:rPr>
        <w:t>原则，优先保护饮用水水源，严格控制工业污染、城镇生活污染，防治农业面源污染、船舶污染，积极推进生态环境治理工程建设，保护水生态，预防、控制和减少水环境污染和生态破坏。</w:t>
      </w:r>
    </w:p>
    <w:p w14:paraId="799A8DDC" w14:textId="0AAB6F1F"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四</w:t>
      </w:r>
      <w:r w:rsidRPr="005522AC">
        <w:rPr>
          <w:rFonts w:eastAsia="仿宋"/>
          <w:b/>
          <w:color w:val="auto"/>
          <w:kern w:val="0"/>
          <w:szCs w:val="32"/>
        </w:rPr>
        <w:t>条</w:t>
      </w:r>
      <w:r w:rsidRPr="005522AC">
        <w:rPr>
          <w:rFonts w:eastAsia="仿宋" w:hint="eastAsia"/>
          <w:b/>
          <w:color w:val="auto"/>
          <w:kern w:val="0"/>
          <w:szCs w:val="32"/>
        </w:rPr>
        <w:t>【政府职责】</w:t>
      </w:r>
      <w:r w:rsidR="00730694" w:rsidRPr="005522AC">
        <w:rPr>
          <w:rFonts w:eastAsia="仿宋"/>
          <w:color w:val="auto"/>
          <w:kern w:val="0"/>
          <w:szCs w:val="32"/>
        </w:rPr>
        <w:t xml:space="preserve">  </w:t>
      </w:r>
      <w:r w:rsidRPr="005522AC">
        <w:rPr>
          <w:rFonts w:eastAsia="仿宋" w:hint="eastAsia"/>
          <w:color w:val="auto"/>
          <w:kern w:val="0"/>
          <w:szCs w:val="32"/>
        </w:rPr>
        <w:t>各级人民政府对本行政区域内的水环境质量负责。</w:t>
      </w:r>
    </w:p>
    <w:p w14:paraId="39412942" w14:textId="7777777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县级以上人民政府应当将水环境保护工作纳入国民经济和社会发展规划，加大水污染防治的财政投入，采取有效对策和措施，保护和改善水环境质量。</w:t>
      </w:r>
    </w:p>
    <w:p w14:paraId="13D897E1" w14:textId="0A079ADC" w:rsidR="00B6125A" w:rsidRPr="005522AC" w:rsidRDefault="009757A4"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lastRenderedPageBreak/>
        <w:t>乡镇人民政府、街道办事处和基层群众性自治组织应当协助做好本区域的水污染防治工作。</w:t>
      </w:r>
    </w:p>
    <w:p w14:paraId="0B40FAF8" w14:textId="6DD2A059"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五</w:t>
      </w:r>
      <w:r w:rsidRPr="005522AC">
        <w:rPr>
          <w:rFonts w:eastAsia="仿宋"/>
          <w:b/>
          <w:color w:val="auto"/>
          <w:kern w:val="0"/>
          <w:szCs w:val="32"/>
        </w:rPr>
        <w:t>条</w:t>
      </w:r>
      <w:r w:rsidRPr="005522AC">
        <w:rPr>
          <w:rFonts w:eastAsia="仿宋" w:hint="eastAsia"/>
          <w:b/>
          <w:color w:val="auto"/>
          <w:kern w:val="0"/>
          <w:szCs w:val="32"/>
        </w:rPr>
        <w:t>【部门职责】</w:t>
      </w:r>
      <w:r w:rsidR="008A6873" w:rsidRPr="005522AC">
        <w:rPr>
          <w:rFonts w:eastAsia="仿宋" w:hint="eastAsia"/>
          <w:color w:val="auto"/>
          <w:kern w:val="0"/>
          <w:szCs w:val="32"/>
        </w:rPr>
        <w:t xml:space="preserve">  </w:t>
      </w:r>
      <w:bookmarkStart w:id="1" w:name="OLE_LINK3"/>
      <w:r w:rsidRPr="005522AC">
        <w:rPr>
          <w:rFonts w:eastAsia="仿宋" w:hint="eastAsia"/>
          <w:color w:val="auto"/>
          <w:kern w:val="0"/>
          <w:szCs w:val="32"/>
        </w:rPr>
        <w:t>生态环境主管部门对本行政区域内的水污染防治工作实施统一监督管理</w:t>
      </w:r>
      <w:r w:rsidRPr="005522AC">
        <w:rPr>
          <w:rFonts w:eastAsia="仿宋"/>
          <w:color w:val="auto"/>
          <w:kern w:val="0"/>
          <w:szCs w:val="32"/>
        </w:rPr>
        <w:t>，县级以上人民政府</w:t>
      </w:r>
      <w:r w:rsidRPr="005522AC">
        <w:rPr>
          <w:rFonts w:eastAsia="仿宋" w:hint="eastAsia"/>
          <w:color w:val="auto"/>
          <w:kern w:val="0"/>
          <w:szCs w:val="32"/>
        </w:rPr>
        <w:t>水行政、住房城乡建设、农业农村、卫生健康、自然资源、交通运输等</w:t>
      </w:r>
      <w:r w:rsidR="00E40A1F" w:rsidRPr="005522AC">
        <w:rPr>
          <w:rFonts w:eastAsia="仿宋" w:hint="eastAsia"/>
          <w:color w:val="auto"/>
          <w:kern w:val="0"/>
          <w:szCs w:val="32"/>
        </w:rPr>
        <w:t>主管</w:t>
      </w:r>
      <w:r w:rsidRPr="005522AC">
        <w:rPr>
          <w:rFonts w:eastAsia="仿宋" w:hint="eastAsia"/>
          <w:color w:val="auto"/>
          <w:kern w:val="0"/>
          <w:szCs w:val="32"/>
        </w:rPr>
        <w:t>部门以及海事管理机构，在各自职责范围内对水污染防治实施监督管理。各部门按照下列规定，履行水污染防治监督管理职责：</w:t>
      </w:r>
    </w:p>
    <w:p w14:paraId="56E8C5AC" w14:textId="4699E376"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color w:val="auto"/>
          <w:kern w:val="0"/>
          <w:szCs w:val="32"/>
        </w:rPr>
        <w:t>（</w:t>
      </w:r>
      <w:r w:rsidRPr="005522AC">
        <w:rPr>
          <w:rFonts w:eastAsia="仿宋" w:hint="eastAsia"/>
          <w:color w:val="auto"/>
          <w:kern w:val="0"/>
          <w:szCs w:val="32"/>
        </w:rPr>
        <w:t>一</w:t>
      </w:r>
      <w:r w:rsidRPr="005522AC">
        <w:rPr>
          <w:rFonts w:eastAsia="仿宋"/>
          <w:color w:val="auto"/>
          <w:kern w:val="0"/>
          <w:szCs w:val="32"/>
        </w:rPr>
        <w:t>）</w:t>
      </w:r>
      <w:r w:rsidRPr="005522AC">
        <w:rPr>
          <w:rFonts w:eastAsia="仿宋" w:hint="eastAsia"/>
          <w:color w:val="auto"/>
          <w:kern w:val="0"/>
          <w:szCs w:val="32"/>
        </w:rPr>
        <w:t>生态环境主管部门负责组织</w:t>
      </w:r>
      <w:proofErr w:type="gramStart"/>
      <w:r w:rsidRPr="005522AC">
        <w:rPr>
          <w:rFonts w:eastAsia="仿宋" w:hint="eastAsia"/>
          <w:color w:val="auto"/>
          <w:kern w:val="0"/>
          <w:szCs w:val="32"/>
        </w:rPr>
        <w:t>编制水</w:t>
      </w:r>
      <w:proofErr w:type="gramEnd"/>
      <w:r w:rsidRPr="005522AC">
        <w:rPr>
          <w:rFonts w:eastAsia="仿宋" w:hint="eastAsia"/>
          <w:color w:val="auto"/>
          <w:kern w:val="0"/>
          <w:szCs w:val="32"/>
        </w:rPr>
        <w:t>功能区划、水污染防治规划，对水污染物排放总量控制、排污许可证、</w:t>
      </w:r>
      <w:r w:rsidR="002C0E35" w:rsidRPr="005522AC">
        <w:rPr>
          <w:rFonts w:eastAsia="仿宋" w:hint="eastAsia"/>
          <w:color w:val="auto"/>
          <w:kern w:val="0"/>
          <w:szCs w:val="32"/>
        </w:rPr>
        <w:t>入河排污口、</w:t>
      </w:r>
      <w:r w:rsidRPr="005522AC">
        <w:rPr>
          <w:rFonts w:eastAsia="仿宋" w:hint="eastAsia"/>
          <w:color w:val="auto"/>
          <w:kern w:val="0"/>
          <w:szCs w:val="32"/>
        </w:rPr>
        <w:t>生态环境准入</w:t>
      </w:r>
      <w:r w:rsidR="002C0E35" w:rsidRPr="005522AC">
        <w:rPr>
          <w:rFonts w:eastAsia="仿宋" w:hint="eastAsia"/>
          <w:color w:val="auto"/>
          <w:kern w:val="0"/>
          <w:szCs w:val="32"/>
        </w:rPr>
        <w:t>实施</w:t>
      </w:r>
      <w:r w:rsidRPr="005522AC">
        <w:rPr>
          <w:rFonts w:eastAsia="仿宋" w:hint="eastAsia"/>
          <w:color w:val="auto"/>
          <w:kern w:val="0"/>
          <w:szCs w:val="32"/>
        </w:rPr>
        <w:t>监督</w:t>
      </w:r>
      <w:r w:rsidR="00497EA8" w:rsidRPr="005522AC">
        <w:rPr>
          <w:rFonts w:eastAsia="仿宋" w:hint="eastAsia"/>
          <w:color w:val="auto"/>
          <w:kern w:val="0"/>
          <w:szCs w:val="32"/>
        </w:rPr>
        <w:t>管理</w:t>
      </w:r>
      <w:r w:rsidRPr="005522AC">
        <w:rPr>
          <w:rFonts w:eastAsia="仿宋" w:hint="eastAsia"/>
          <w:color w:val="auto"/>
          <w:kern w:val="0"/>
          <w:szCs w:val="32"/>
        </w:rPr>
        <w:t>，监督指导农业面源</w:t>
      </w:r>
      <w:r w:rsidR="00EC4892" w:rsidRPr="005522AC">
        <w:rPr>
          <w:rFonts w:eastAsia="仿宋" w:hint="eastAsia"/>
          <w:color w:val="auto"/>
          <w:kern w:val="0"/>
          <w:szCs w:val="32"/>
        </w:rPr>
        <w:t>和</w:t>
      </w:r>
      <w:r w:rsidRPr="005522AC">
        <w:rPr>
          <w:rFonts w:eastAsia="仿宋" w:hint="eastAsia"/>
          <w:color w:val="auto"/>
          <w:kern w:val="0"/>
          <w:szCs w:val="32"/>
        </w:rPr>
        <w:t>农村水污染治理</w:t>
      </w:r>
      <w:r w:rsidR="002C0E35" w:rsidRPr="005522AC">
        <w:rPr>
          <w:rFonts w:eastAsia="仿宋" w:hint="eastAsia"/>
          <w:color w:val="auto"/>
          <w:kern w:val="0"/>
          <w:szCs w:val="32"/>
        </w:rPr>
        <w:t>工作</w:t>
      </w:r>
      <w:r w:rsidRPr="005522AC">
        <w:rPr>
          <w:rFonts w:eastAsia="仿宋" w:hint="eastAsia"/>
          <w:color w:val="auto"/>
          <w:kern w:val="0"/>
          <w:szCs w:val="32"/>
        </w:rPr>
        <w:t>，对饮用水水源地生态环境保护实施监督管理、定期监测和评估饮用水</w:t>
      </w:r>
      <w:r w:rsidR="004A2836">
        <w:rPr>
          <w:rFonts w:eastAsia="仿宋" w:hint="eastAsia"/>
          <w:color w:val="auto"/>
          <w:kern w:val="0"/>
          <w:szCs w:val="32"/>
        </w:rPr>
        <w:t>水</w:t>
      </w:r>
      <w:r w:rsidRPr="005522AC">
        <w:rPr>
          <w:rFonts w:eastAsia="仿宋" w:hint="eastAsia"/>
          <w:color w:val="auto"/>
          <w:kern w:val="0"/>
          <w:szCs w:val="32"/>
        </w:rPr>
        <w:t>源水质，统一设置水生态环境质量监测断面（点位）</w:t>
      </w:r>
      <w:r w:rsidR="008E6612" w:rsidRPr="005522AC">
        <w:rPr>
          <w:rFonts w:eastAsia="仿宋" w:hint="eastAsia"/>
          <w:color w:val="auto"/>
          <w:kern w:val="0"/>
          <w:szCs w:val="32"/>
        </w:rPr>
        <w:t>、</w:t>
      </w:r>
      <w:r w:rsidRPr="005522AC">
        <w:rPr>
          <w:rFonts w:eastAsia="仿宋" w:hint="eastAsia"/>
          <w:color w:val="auto"/>
          <w:kern w:val="0"/>
          <w:szCs w:val="32"/>
        </w:rPr>
        <w:t>组织</w:t>
      </w:r>
      <w:proofErr w:type="gramStart"/>
      <w:r w:rsidRPr="005522AC">
        <w:rPr>
          <w:rFonts w:eastAsia="仿宋" w:hint="eastAsia"/>
          <w:color w:val="auto"/>
          <w:kern w:val="0"/>
          <w:szCs w:val="32"/>
        </w:rPr>
        <w:t>实施水</w:t>
      </w:r>
      <w:proofErr w:type="gramEnd"/>
      <w:r w:rsidRPr="005522AC">
        <w:rPr>
          <w:rFonts w:eastAsia="仿宋" w:hint="eastAsia"/>
          <w:color w:val="auto"/>
          <w:kern w:val="0"/>
          <w:szCs w:val="32"/>
        </w:rPr>
        <w:t>环境质量监测</w:t>
      </w:r>
      <w:r w:rsidR="008E6612" w:rsidRPr="005522AC">
        <w:rPr>
          <w:rFonts w:eastAsia="仿宋" w:hint="eastAsia"/>
          <w:color w:val="auto"/>
          <w:kern w:val="0"/>
          <w:szCs w:val="32"/>
        </w:rPr>
        <w:t>并</w:t>
      </w:r>
      <w:r w:rsidRPr="005522AC">
        <w:rPr>
          <w:rFonts w:eastAsia="仿宋" w:hint="eastAsia"/>
          <w:color w:val="auto"/>
          <w:kern w:val="0"/>
          <w:szCs w:val="32"/>
        </w:rPr>
        <w:t>统一</w:t>
      </w:r>
      <w:proofErr w:type="gramStart"/>
      <w:r w:rsidR="002C0E35" w:rsidRPr="005522AC">
        <w:rPr>
          <w:rFonts w:eastAsia="仿宋" w:hint="eastAsia"/>
          <w:color w:val="auto"/>
          <w:kern w:val="0"/>
          <w:szCs w:val="32"/>
        </w:rPr>
        <w:t>发布</w:t>
      </w:r>
      <w:r w:rsidRPr="005522AC">
        <w:rPr>
          <w:rFonts w:eastAsia="仿宋" w:hint="eastAsia"/>
          <w:color w:val="auto"/>
          <w:kern w:val="0"/>
          <w:szCs w:val="32"/>
        </w:rPr>
        <w:t>水</w:t>
      </w:r>
      <w:proofErr w:type="gramEnd"/>
      <w:r w:rsidRPr="005522AC">
        <w:rPr>
          <w:rFonts w:eastAsia="仿宋" w:hint="eastAsia"/>
          <w:color w:val="auto"/>
          <w:kern w:val="0"/>
          <w:szCs w:val="32"/>
        </w:rPr>
        <w:t>环境</w:t>
      </w:r>
      <w:r w:rsidR="00730694" w:rsidRPr="005522AC">
        <w:rPr>
          <w:rFonts w:eastAsia="仿宋" w:hint="eastAsia"/>
          <w:color w:val="auto"/>
          <w:kern w:val="0"/>
          <w:szCs w:val="32"/>
        </w:rPr>
        <w:t>质量</w:t>
      </w:r>
      <w:r w:rsidRPr="005522AC">
        <w:rPr>
          <w:rFonts w:eastAsia="仿宋" w:hint="eastAsia"/>
          <w:color w:val="auto"/>
          <w:kern w:val="0"/>
          <w:szCs w:val="32"/>
        </w:rPr>
        <w:t>信息</w:t>
      </w:r>
      <w:r w:rsidR="008E6612" w:rsidRPr="005522AC">
        <w:rPr>
          <w:rFonts w:eastAsia="仿宋" w:hint="eastAsia"/>
          <w:color w:val="auto"/>
          <w:kern w:val="0"/>
          <w:szCs w:val="32"/>
        </w:rPr>
        <w:t>，</w:t>
      </w:r>
      <w:r w:rsidRPr="005522AC">
        <w:rPr>
          <w:rFonts w:eastAsia="仿宋" w:hint="eastAsia"/>
          <w:color w:val="auto"/>
          <w:kern w:val="0"/>
          <w:szCs w:val="32"/>
        </w:rPr>
        <w:t>以及职责</w:t>
      </w:r>
      <w:r w:rsidR="008E6612" w:rsidRPr="005522AC">
        <w:rPr>
          <w:rFonts w:eastAsia="仿宋" w:hint="eastAsia"/>
          <w:color w:val="auto"/>
          <w:kern w:val="0"/>
          <w:szCs w:val="32"/>
        </w:rPr>
        <w:t>范围内的</w:t>
      </w:r>
      <w:r w:rsidR="004E0D07" w:rsidRPr="005522AC">
        <w:rPr>
          <w:rFonts w:eastAsia="仿宋" w:hint="eastAsia"/>
          <w:color w:val="auto"/>
          <w:kern w:val="0"/>
          <w:szCs w:val="32"/>
        </w:rPr>
        <w:t>其他</w:t>
      </w:r>
      <w:r w:rsidRPr="005522AC">
        <w:rPr>
          <w:rFonts w:eastAsia="仿宋" w:hint="eastAsia"/>
          <w:color w:val="auto"/>
          <w:kern w:val="0"/>
          <w:szCs w:val="32"/>
        </w:rPr>
        <w:t>工作。</w:t>
      </w:r>
    </w:p>
    <w:p w14:paraId="3AF43F8F" w14:textId="7777777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color w:val="auto"/>
          <w:kern w:val="0"/>
          <w:szCs w:val="32"/>
        </w:rPr>
        <w:t>（</w:t>
      </w:r>
      <w:r w:rsidRPr="005522AC">
        <w:rPr>
          <w:rFonts w:eastAsia="仿宋" w:hint="eastAsia"/>
          <w:color w:val="auto"/>
          <w:kern w:val="0"/>
          <w:szCs w:val="32"/>
        </w:rPr>
        <w:t>二</w:t>
      </w:r>
      <w:r w:rsidRPr="005522AC">
        <w:rPr>
          <w:rFonts w:eastAsia="仿宋"/>
          <w:color w:val="auto"/>
          <w:kern w:val="0"/>
          <w:szCs w:val="32"/>
        </w:rPr>
        <w:t>）</w:t>
      </w:r>
      <w:r w:rsidRPr="005522AC">
        <w:rPr>
          <w:rFonts w:eastAsia="仿宋" w:hint="eastAsia"/>
          <w:color w:val="auto"/>
          <w:kern w:val="0"/>
          <w:szCs w:val="32"/>
        </w:rPr>
        <w:t>水行政主管部门负责水资源开发利用、河道综合治理、河道采砂、水量调度、河湖水生态保护和修复等监督管理工作，指导饮用水水源保护和乡镇、农村供水工作；</w:t>
      </w:r>
    </w:p>
    <w:p w14:paraId="47373641" w14:textId="12167DDF"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color w:val="auto"/>
          <w:kern w:val="0"/>
          <w:szCs w:val="32"/>
        </w:rPr>
        <w:t>（</w:t>
      </w:r>
      <w:r w:rsidRPr="005522AC">
        <w:rPr>
          <w:rFonts w:eastAsia="仿宋" w:hint="eastAsia"/>
          <w:color w:val="auto"/>
          <w:kern w:val="0"/>
          <w:szCs w:val="32"/>
        </w:rPr>
        <w:t>三</w:t>
      </w:r>
      <w:r w:rsidRPr="005522AC">
        <w:rPr>
          <w:rFonts w:eastAsia="仿宋"/>
          <w:color w:val="auto"/>
          <w:kern w:val="0"/>
          <w:szCs w:val="32"/>
        </w:rPr>
        <w:t>）住房城乡建设主管部门</w:t>
      </w:r>
      <w:r w:rsidRPr="005522AC">
        <w:rPr>
          <w:rFonts w:eastAsia="仿宋" w:hint="eastAsia"/>
          <w:color w:val="auto"/>
          <w:kern w:val="0"/>
          <w:szCs w:val="32"/>
        </w:rPr>
        <w:t>以及其他负有污水、垃圾处理监督管理职责的部门</w:t>
      </w:r>
      <w:r w:rsidR="00C53FB6" w:rsidRPr="005522AC">
        <w:rPr>
          <w:rFonts w:eastAsia="仿宋" w:hint="eastAsia"/>
          <w:color w:val="auto"/>
          <w:kern w:val="0"/>
          <w:szCs w:val="32"/>
        </w:rPr>
        <w:t>负责组织建设和运营城镇污水、城乡垃圾处理设施及配套管网，对排入城镇排水管网污水排放</w:t>
      </w:r>
      <w:proofErr w:type="gramStart"/>
      <w:r w:rsidR="00C53FB6" w:rsidRPr="005522AC">
        <w:rPr>
          <w:rFonts w:eastAsia="仿宋" w:hint="eastAsia"/>
          <w:color w:val="auto"/>
          <w:kern w:val="0"/>
          <w:szCs w:val="32"/>
        </w:rPr>
        <w:t>口实施</w:t>
      </w:r>
      <w:proofErr w:type="gramEnd"/>
      <w:r w:rsidR="00C53FB6" w:rsidRPr="005522AC">
        <w:rPr>
          <w:rFonts w:eastAsia="仿宋" w:hint="eastAsia"/>
          <w:color w:val="auto"/>
          <w:kern w:val="0"/>
          <w:szCs w:val="32"/>
        </w:rPr>
        <w:t>监督管理</w:t>
      </w:r>
      <w:r w:rsidRPr="005522AC">
        <w:rPr>
          <w:rFonts w:eastAsia="仿宋" w:hint="eastAsia"/>
          <w:color w:val="auto"/>
          <w:kern w:val="0"/>
          <w:szCs w:val="32"/>
        </w:rPr>
        <w:t>，以及</w:t>
      </w:r>
      <w:r w:rsidR="00C53FB6" w:rsidRPr="005522AC">
        <w:rPr>
          <w:rFonts w:eastAsia="仿宋" w:hint="eastAsia"/>
          <w:color w:val="auto"/>
          <w:kern w:val="0"/>
          <w:szCs w:val="32"/>
        </w:rPr>
        <w:t>监督指导</w:t>
      </w:r>
      <w:r w:rsidRPr="005522AC">
        <w:rPr>
          <w:rFonts w:eastAsia="仿宋" w:hint="eastAsia"/>
          <w:color w:val="auto"/>
          <w:kern w:val="0"/>
          <w:szCs w:val="32"/>
        </w:rPr>
        <w:t>城市供水工作；</w:t>
      </w:r>
    </w:p>
    <w:p w14:paraId="2C292545" w14:textId="734BA35C"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color w:val="auto"/>
          <w:kern w:val="0"/>
          <w:szCs w:val="32"/>
        </w:rPr>
        <w:lastRenderedPageBreak/>
        <w:t>（</w:t>
      </w:r>
      <w:r w:rsidRPr="005522AC">
        <w:rPr>
          <w:rFonts w:eastAsia="仿宋" w:hint="eastAsia"/>
          <w:color w:val="auto"/>
          <w:kern w:val="0"/>
          <w:szCs w:val="32"/>
        </w:rPr>
        <w:t>四</w:t>
      </w:r>
      <w:r w:rsidRPr="005522AC">
        <w:rPr>
          <w:rFonts w:eastAsia="仿宋"/>
          <w:color w:val="auto"/>
          <w:kern w:val="0"/>
          <w:szCs w:val="32"/>
        </w:rPr>
        <w:t>）</w:t>
      </w:r>
      <w:r w:rsidR="0073498C" w:rsidRPr="0073498C">
        <w:rPr>
          <w:rFonts w:eastAsia="仿宋" w:hint="eastAsia"/>
          <w:color w:val="auto"/>
          <w:kern w:val="0"/>
          <w:szCs w:val="32"/>
        </w:rPr>
        <w:t>农业农村主管部门负责对农药、肥料等农业投入品的使用和农业</w:t>
      </w:r>
      <w:bookmarkStart w:id="2" w:name="_GoBack"/>
      <w:bookmarkEnd w:id="2"/>
      <w:r w:rsidR="0073498C" w:rsidRPr="0073498C">
        <w:rPr>
          <w:rFonts w:eastAsia="仿宋" w:hint="eastAsia"/>
          <w:color w:val="auto"/>
          <w:kern w:val="0"/>
          <w:szCs w:val="32"/>
        </w:rPr>
        <w:t>废弃物、畜禽</w:t>
      </w:r>
      <w:proofErr w:type="gramStart"/>
      <w:r w:rsidR="0073498C" w:rsidRPr="0073498C">
        <w:rPr>
          <w:rFonts w:eastAsia="仿宋" w:hint="eastAsia"/>
          <w:color w:val="auto"/>
          <w:kern w:val="0"/>
          <w:szCs w:val="32"/>
        </w:rPr>
        <w:t>粪污等资源化</w:t>
      </w:r>
      <w:proofErr w:type="gramEnd"/>
      <w:r w:rsidR="0073498C" w:rsidRPr="0073498C">
        <w:rPr>
          <w:rFonts w:eastAsia="仿宋" w:hint="eastAsia"/>
          <w:color w:val="auto"/>
          <w:kern w:val="0"/>
          <w:szCs w:val="32"/>
        </w:rPr>
        <w:t>利用进行指导和监督管理，监督指导畜禽、水产养殖和渔港渔业船舶的水污染；</w:t>
      </w:r>
      <w:r w:rsidR="002C0E35" w:rsidRPr="005522AC">
        <w:rPr>
          <w:rFonts w:eastAsia="仿宋"/>
          <w:color w:val="auto"/>
          <w:kern w:val="0"/>
          <w:szCs w:val="32"/>
        </w:rPr>
        <w:t xml:space="preserve"> </w:t>
      </w:r>
    </w:p>
    <w:p w14:paraId="418790BF" w14:textId="7777777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color w:val="auto"/>
          <w:kern w:val="0"/>
          <w:szCs w:val="32"/>
        </w:rPr>
        <w:t>（</w:t>
      </w:r>
      <w:r w:rsidRPr="005522AC">
        <w:rPr>
          <w:rFonts w:eastAsia="仿宋" w:hint="eastAsia"/>
          <w:color w:val="auto"/>
          <w:kern w:val="0"/>
          <w:szCs w:val="32"/>
        </w:rPr>
        <w:t>五</w:t>
      </w:r>
      <w:r w:rsidRPr="005522AC">
        <w:rPr>
          <w:rFonts w:eastAsia="仿宋"/>
          <w:color w:val="auto"/>
          <w:kern w:val="0"/>
          <w:szCs w:val="32"/>
        </w:rPr>
        <w:t>）卫生</w:t>
      </w:r>
      <w:r w:rsidRPr="005522AC">
        <w:rPr>
          <w:rFonts w:eastAsia="仿宋" w:hint="eastAsia"/>
          <w:color w:val="auto"/>
          <w:kern w:val="0"/>
          <w:szCs w:val="32"/>
        </w:rPr>
        <w:t>健康</w:t>
      </w:r>
      <w:r w:rsidRPr="005522AC">
        <w:rPr>
          <w:rFonts w:eastAsia="仿宋"/>
          <w:color w:val="auto"/>
          <w:kern w:val="0"/>
          <w:szCs w:val="32"/>
        </w:rPr>
        <w:t>主管部门负责</w:t>
      </w:r>
      <w:r w:rsidRPr="005522AC">
        <w:rPr>
          <w:rFonts w:eastAsia="仿宋" w:hint="eastAsia"/>
          <w:color w:val="auto"/>
          <w:kern w:val="0"/>
          <w:szCs w:val="32"/>
        </w:rPr>
        <w:t>生活</w:t>
      </w:r>
      <w:r w:rsidRPr="005522AC">
        <w:rPr>
          <w:rFonts w:eastAsia="仿宋"/>
          <w:color w:val="auto"/>
          <w:kern w:val="0"/>
          <w:szCs w:val="32"/>
        </w:rPr>
        <w:t>饮用水卫生安全的监督</w:t>
      </w:r>
      <w:r w:rsidRPr="005522AC">
        <w:rPr>
          <w:rFonts w:eastAsia="仿宋" w:hint="eastAsia"/>
          <w:color w:val="auto"/>
          <w:kern w:val="0"/>
          <w:szCs w:val="32"/>
        </w:rPr>
        <w:t>管理</w:t>
      </w:r>
      <w:r w:rsidRPr="005522AC">
        <w:rPr>
          <w:rFonts w:eastAsia="仿宋"/>
          <w:color w:val="auto"/>
          <w:kern w:val="0"/>
          <w:szCs w:val="32"/>
        </w:rPr>
        <w:t>，</w:t>
      </w:r>
      <w:r w:rsidRPr="005522AC">
        <w:rPr>
          <w:rFonts w:eastAsia="仿宋" w:hint="eastAsia"/>
          <w:color w:val="auto"/>
          <w:kern w:val="0"/>
          <w:szCs w:val="32"/>
        </w:rPr>
        <w:t>定期监测和评估供水单位、</w:t>
      </w:r>
      <w:r w:rsidRPr="005522AC">
        <w:rPr>
          <w:rFonts w:eastAsia="仿宋"/>
          <w:color w:val="auto"/>
          <w:kern w:val="0"/>
          <w:szCs w:val="32"/>
        </w:rPr>
        <w:t>自来水厂出厂水质，参与饮用水水源污染突发事件的预防及应急处置</w:t>
      </w:r>
      <w:r w:rsidRPr="005522AC">
        <w:rPr>
          <w:rFonts w:eastAsia="仿宋" w:hint="eastAsia"/>
          <w:color w:val="auto"/>
          <w:kern w:val="0"/>
          <w:szCs w:val="32"/>
        </w:rPr>
        <w:t>；</w:t>
      </w:r>
    </w:p>
    <w:p w14:paraId="08C8D093" w14:textId="35E709C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color w:val="auto"/>
          <w:kern w:val="0"/>
          <w:szCs w:val="32"/>
        </w:rPr>
        <w:t>（</w:t>
      </w:r>
      <w:r w:rsidRPr="005522AC">
        <w:rPr>
          <w:rFonts w:eastAsia="仿宋" w:hint="eastAsia"/>
          <w:color w:val="auto"/>
          <w:kern w:val="0"/>
          <w:szCs w:val="32"/>
        </w:rPr>
        <w:t>六</w:t>
      </w:r>
      <w:r w:rsidRPr="005522AC">
        <w:rPr>
          <w:rFonts w:eastAsia="仿宋"/>
          <w:color w:val="auto"/>
          <w:kern w:val="0"/>
          <w:szCs w:val="32"/>
        </w:rPr>
        <w:t>）</w:t>
      </w:r>
      <w:r w:rsidRPr="005522AC">
        <w:rPr>
          <w:rFonts w:eastAsia="仿宋" w:hint="eastAsia"/>
          <w:color w:val="auto"/>
          <w:kern w:val="0"/>
          <w:szCs w:val="32"/>
        </w:rPr>
        <w:t>自然</w:t>
      </w:r>
      <w:r w:rsidRPr="005522AC">
        <w:rPr>
          <w:rFonts w:eastAsia="仿宋"/>
          <w:color w:val="auto"/>
          <w:kern w:val="0"/>
          <w:szCs w:val="32"/>
        </w:rPr>
        <w:t>资源主管部门</w:t>
      </w:r>
      <w:r w:rsidR="004A2836">
        <w:rPr>
          <w:rFonts w:eastAsia="仿宋" w:hint="eastAsia"/>
          <w:color w:val="auto"/>
          <w:kern w:val="0"/>
          <w:szCs w:val="32"/>
        </w:rPr>
        <w:t>负责</w:t>
      </w:r>
      <w:r w:rsidR="00A46D5B" w:rsidRPr="005522AC">
        <w:rPr>
          <w:rFonts w:eastAsia="仿宋" w:hint="eastAsia"/>
          <w:color w:val="auto"/>
          <w:kern w:val="0"/>
          <w:szCs w:val="32"/>
        </w:rPr>
        <w:t>监督管理地下水过量开采及引发的地面沉降等地质问题</w:t>
      </w:r>
      <w:r w:rsidR="00ED4E78">
        <w:rPr>
          <w:rFonts w:eastAsia="仿宋" w:hint="eastAsia"/>
          <w:color w:val="auto"/>
          <w:kern w:val="0"/>
          <w:szCs w:val="32"/>
        </w:rPr>
        <w:t>，</w:t>
      </w:r>
      <w:r w:rsidR="0009602B" w:rsidRPr="005522AC">
        <w:rPr>
          <w:rFonts w:eastAsia="仿宋" w:hint="eastAsia"/>
          <w:color w:val="auto"/>
          <w:kern w:val="0"/>
          <w:szCs w:val="32"/>
        </w:rPr>
        <w:t>负责水源涵养林、护岸林等生态公益林保护和建设的监督管理；</w:t>
      </w:r>
    </w:p>
    <w:p w14:paraId="7344E6B2" w14:textId="16B2F560"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w:t>
      </w:r>
      <w:r w:rsidR="00730694" w:rsidRPr="005522AC">
        <w:rPr>
          <w:rFonts w:eastAsia="仿宋" w:hint="eastAsia"/>
          <w:color w:val="auto"/>
          <w:kern w:val="0"/>
          <w:szCs w:val="32"/>
        </w:rPr>
        <w:t>七</w:t>
      </w:r>
      <w:r w:rsidRPr="005522AC">
        <w:rPr>
          <w:rFonts w:eastAsia="仿宋" w:hint="eastAsia"/>
          <w:color w:val="auto"/>
          <w:kern w:val="0"/>
          <w:szCs w:val="32"/>
        </w:rPr>
        <w:t>）</w:t>
      </w:r>
      <w:r w:rsidRPr="005522AC">
        <w:rPr>
          <w:rFonts w:eastAsia="仿宋"/>
          <w:color w:val="auto"/>
          <w:kern w:val="0"/>
          <w:szCs w:val="32"/>
        </w:rPr>
        <w:t>交通运输主管部门</w:t>
      </w:r>
      <w:r w:rsidRPr="005522AC">
        <w:rPr>
          <w:rFonts w:eastAsia="仿宋" w:hint="eastAsia"/>
          <w:color w:val="auto"/>
          <w:kern w:val="0"/>
          <w:szCs w:val="32"/>
        </w:rPr>
        <w:t>负责对港口、码头污染防治实施监督管理；</w:t>
      </w:r>
    </w:p>
    <w:p w14:paraId="0B7AAEFB" w14:textId="46733F25" w:rsidR="00730694" w:rsidRPr="005522AC" w:rsidRDefault="00730694"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color w:val="auto"/>
          <w:kern w:val="0"/>
          <w:szCs w:val="32"/>
        </w:rPr>
        <w:t>（</w:t>
      </w:r>
      <w:r w:rsidRPr="005522AC">
        <w:rPr>
          <w:rFonts w:eastAsia="仿宋" w:hint="eastAsia"/>
          <w:color w:val="auto"/>
          <w:kern w:val="0"/>
          <w:szCs w:val="32"/>
        </w:rPr>
        <w:t>八</w:t>
      </w:r>
      <w:r w:rsidRPr="005522AC">
        <w:rPr>
          <w:rFonts w:eastAsia="仿宋"/>
          <w:color w:val="auto"/>
          <w:kern w:val="0"/>
          <w:szCs w:val="32"/>
        </w:rPr>
        <w:t>）</w:t>
      </w:r>
      <w:r w:rsidRPr="005522AC">
        <w:rPr>
          <w:rFonts w:eastAsia="仿宋" w:hint="eastAsia"/>
          <w:color w:val="auto"/>
          <w:kern w:val="0"/>
          <w:szCs w:val="32"/>
        </w:rPr>
        <w:t>海事管理机构负责船舶</w:t>
      </w:r>
      <w:r w:rsidR="004E0D07" w:rsidRPr="005522AC">
        <w:rPr>
          <w:rFonts w:eastAsia="仿宋" w:hint="eastAsia"/>
          <w:color w:val="auto"/>
          <w:kern w:val="0"/>
          <w:szCs w:val="32"/>
        </w:rPr>
        <w:t>（渔业船舶除外）</w:t>
      </w:r>
      <w:r w:rsidRPr="005522AC">
        <w:rPr>
          <w:rFonts w:eastAsia="仿宋" w:hint="eastAsia"/>
          <w:color w:val="auto"/>
          <w:kern w:val="0"/>
          <w:szCs w:val="32"/>
        </w:rPr>
        <w:t>及其作业活动水污染防治的监督管理；</w:t>
      </w:r>
    </w:p>
    <w:p w14:paraId="53095F36" w14:textId="6B419302"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w:t>
      </w:r>
      <w:r w:rsidR="0009602B" w:rsidRPr="005522AC">
        <w:rPr>
          <w:rFonts w:eastAsia="仿宋" w:hint="eastAsia"/>
          <w:color w:val="auto"/>
          <w:kern w:val="0"/>
          <w:szCs w:val="32"/>
        </w:rPr>
        <w:t>九</w:t>
      </w:r>
      <w:r w:rsidRPr="005522AC">
        <w:rPr>
          <w:rFonts w:eastAsia="仿宋" w:hint="eastAsia"/>
          <w:color w:val="auto"/>
          <w:kern w:val="0"/>
          <w:szCs w:val="32"/>
        </w:rPr>
        <w:t>）发展改革、工业和信息化、教育、</w:t>
      </w:r>
      <w:r w:rsidR="002C0E35" w:rsidRPr="005522AC">
        <w:rPr>
          <w:rFonts w:eastAsia="仿宋" w:hint="eastAsia"/>
          <w:color w:val="auto"/>
          <w:kern w:val="0"/>
          <w:szCs w:val="32"/>
        </w:rPr>
        <w:t>公安、</w:t>
      </w:r>
      <w:r w:rsidRPr="005522AC">
        <w:rPr>
          <w:rFonts w:eastAsia="仿宋" w:hint="eastAsia"/>
          <w:color w:val="auto"/>
          <w:kern w:val="0"/>
          <w:szCs w:val="32"/>
        </w:rPr>
        <w:t>司法、财政、市场监督管理等其他有关主管部门，</w:t>
      </w:r>
      <w:r w:rsidRPr="005522AC">
        <w:rPr>
          <w:rFonts w:eastAsia="仿宋"/>
          <w:color w:val="auto"/>
          <w:kern w:val="0"/>
          <w:szCs w:val="32"/>
        </w:rPr>
        <w:t>应当按照各自职责，做好</w:t>
      </w:r>
      <w:r w:rsidRPr="005522AC">
        <w:rPr>
          <w:rFonts w:eastAsia="仿宋" w:hint="eastAsia"/>
          <w:color w:val="auto"/>
          <w:kern w:val="0"/>
          <w:szCs w:val="32"/>
        </w:rPr>
        <w:t>水污染防治</w:t>
      </w:r>
      <w:r w:rsidRPr="005522AC">
        <w:rPr>
          <w:rFonts w:eastAsia="仿宋"/>
          <w:color w:val="auto"/>
          <w:kern w:val="0"/>
          <w:szCs w:val="32"/>
        </w:rPr>
        <w:t>工作。</w:t>
      </w:r>
    </w:p>
    <w:bookmarkEnd w:id="1"/>
    <w:p w14:paraId="573084D1" w14:textId="445E56FD"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六</w:t>
      </w:r>
      <w:r w:rsidRPr="005522AC">
        <w:rPr>
          <w:rFonts w:eastAsia="仿宋"/>
          <w:b/>
          <w:color w:val="auto"/>
          <w:kern w:val="0"/>
          <w:szCs w:val="32"/>
        </w:rPr>
        <w:t>条</w:t>
      </w:r>
      <w:r w:rsidRPr="005522AC">
        <w:rPr>
          <w:rFonts w:eastAsia="仿宋" w:hint="eastAsia"/>
          <w:b/>
          <w:color w:val="auto"/>
          <w:kern w:val="0"/>
          <w:szCs w:val="32"/>
        </w:rPr>
        <w:t>【河</w:t>
      </w:r>
      <w:r w:rsidR="00730694" w:rsidRPr="005522AC">
        <w:rPr>
          <w:rFonts w:eastAsia="仿宋" w:hint="eastAsia"/>
          <w:b/>
          <w:color w:val="auto"/>
          <w:kern w:val="0"/>
          <w:szCs w:val="32"/>
        </w:rPr>
        <w:t>长</w:t>
      </w:r>
      <w:r w:rsidRPr="005522AC">
        <w:rPr>
          <w:rFonts w:eastAsia="仿宋" w:hint="eastAsia"/>
          <w:b/>
          <w:color w:val="auto"/>
          <w:kern w:val="0"/>
          <w:szCs w:val="32"/>
        </w:rPr>
        <w:t>湖长制】</w:t>
      </w:r>
      <w:r w:rsidR="00730694" w:rsidRPr="005522AC">
        <w:rPr>
          <w:rFonts w:eastAsia="仿宋"/>
          <w:color w:val="auto"/>
          <w:kern w:val="0"/>
          <w:szCs w:val="32"/>
        </w:rPr>
        <w:t xml:space="preserve">  </w:t>
      </w:r>
      <w:r w:rsidRPr="005522AC">
        <w:rPr>
          <w:rFonts w:eastAsia="仿宋" w:hint="eastAsia"/>
          <w:color w:val="auto"/>
          <w:kern w:val="0"/>
          <w:szCs w:val="32"/>
        </w:rPr>
        <w:t>依法实行河</w:t>
      </w:r>
      <w:r w:rsidR="00285530" w:rsidRPr="005522AC">
        <w:rPr>
          <w:rFonts w:eastAsia="仿宋" w:hint="eastAsia"/>
          <w:color w:val="auto"/>
          <w:kern w:val="0"/>
          <w:szCs w:val="32"/>
        </w:rPr>
        <w:t>长</w:t>
      </w:r>
      <w:r w:rsidRPr="005522AC">
        <w:rPr>
          <w:rFonts w:eastAsia="仿宋" w:hint="eastAsia"/>
          <w:color w:val="auto"/>
          <w:kern w:val="0"/>
          <w:szCs w:val="32"/>
        </w:rPr>
        <w:t>湖长制。建立区域与流域相结合的省、市、县、镇、村五级河长</w:t>
      </w:r>
      <w:r w:rsidR="00285530" w:rsidRPr="005522AC">
        <w:rPr>
          <w:rFonts w:eastAsia="仿宋" w:hint="eastAsia"/>
          <w:color w:val="auto"/>
          <w:kern w:val="0"/>
          <w:szCs w:val="32"/>
        </w:rPr>
        <w:t>湖长</w:t>
      </w:r>
      <w:r w:rsidRPr="005522AC">
        <w:rPr>
          <w:rFonts w:eastAsia="仿宋" w:hint="eastAsia"/>
          <w:color w:val="auto"/>
          <w:kern w:val="0"/>
          <w:szCs w:val="32"/>
        </w:rPr>
        <w:t>体系，分级分段组织领导本行政区域内江河、湖泊的水资源保护、水安全保障、水污染防治、水环境治理、水生态修复、水域</w:t>
      </w:r>
      <w:r w:rsidRPr="005522AC">
        <w:rPr>
          <w:rFonts w:eastAsia="仿宋" w:hint="eastAsia"/>
          <w:color w:val="auto"/>
          <w:kern w:val="0"/>
          <w:szCs w:val="32"/>
        </w:rPr>
        <w:lastRenderedPageBreak/>
        <w:t>岸线管理等工作。各级</w:t>
      </w:r>
      <w:r w:rsidR="00285530" w:rsidRPr="005522AC">
        <w:rPr>
          <w:rFonts w:eastAsia="仿宋" w:hint="eastAsia"/>
          <w:color w:val="auto"/>
          <w:kern w:val="0"/>
          <w:szCs w:val="32"/>
        </w:rPr>
        <w:t>河长、湖长</w:t>
      </w:r>
      <w:r w:rsidRPr="005522AC">
        <w:rPr>
          <w:rFonts w:eastAsia="仿宋" w:hint="eastAsia"/>
          <w:color w:val="auto"/>
          <w:kern w:val="0"/>
          <w:szCs w:val="32"/>
        </w:rPr>
        <w:t>的确定及其职责，应当向社会公开。</w:t>
      </w:r>
    </w:p>
    <w:p w14:paraId="71E1CD46" w14:textId="723C0E09"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七</w:t>
      </w:r>
      <w:r w:rsidRPr="005522AC">
        <w:rPr>
          <w:rFonts w:eastAsia="仿宋"/>
          <w:b/>
          <w:color w:val="auto"/>
          <w:kern w:val="0"/>
          <w:szCs w:val="32"/>
        </w:rPr>
        <w:t>条</w:t>
      </w:r>
      <w:r w:rsidRPr="005522AC">
        <w:rPr>
          <w:rFonts w:eastAsia="仿宋" w:hint="eastAsia"/>
          <w:b/>
          <w:color w:val="auto"/>
          <w:kern w:val="0"/>
          <w:szCs w:val="32"/>
        </w:rPr>
        <w:t>【目标责任制】</w:t>
      </w:r>
      <w:r w:rsidR="00730694" w:rsidRPr="005522AC">
        <w:rPr>
          <w:rFonts w:eastAsia="仿宋"/>
          <w:color w:val="auto"/>
          <w:kern w:val="0"/>
          <w:szCs w:val="32"/>
        </w:rPr>
        <w:t xml:space="preserve">  </w:t>
      </w:r>
      <w:r w:rsidRPr="005522AC">
        <w:rPr>
          <w:rFonts w:eastAsia="仿宋" w:hint="eastAsia"/>
          <w:color w:val="auto"/>
          <w:kern w:val="0"/>
          <w:szCs w:val="32"/>
        </w:rPr>
        <w:t>本省实行水生态环境保护目标责任制和水生态环境损害责任追究制。县级以上人民政府应当建立完善考核评价制度，将水环境保护目标完成情况和水污染防治重点工作完成情况，纳入对本级人民政府有关部门和下一级人民政府及其负责人考核评价的内容，考核结果向社会公开。对在落实水污染防治监督管理责任过程中不履职、不当履职、违法履职，导致产生严重后果和恶劣影响的责任单位和责任人依法依规进行责任追究。</w:t>
      </w:r>
    </w:p>
    <w:p w14:paraId="178BF43E" w14:textId="04F35F37"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八</w:t>
      </w:r>
      <w:r w:rsidRPr="005522AC">
        <w:rPr>
          <w:rFonts w:eastAsia="仿宋"/>
          <w:b/>
          <w:color w:val="auto"/>
          <w:kern w:val="0"/>
          <w:szCs w:val="32"/>
        </w:rPr>
        <w:t>条</w:t>
      </w:r>
      <w:r w:rsidRPr="005522AC">
        <w:rPr>
          <w:rFonts w:eastAsia="仿宋" w:hint="eastAsia"/>
          <w:b/>
          <w:color w:val="auto"/>
          <w:kern w:val="0"/>
          <w:szCs w:val="32"/>
        </w:rPr>
        <w:t>【排污单位主体责任】</w:t>
      </w:r>
      <w:r w:rsidR="00730694" w:rsidRPr="005522AC">
        <w:rPr>
          <w:rFonts w:eastAsia="仿宋"/>
          <w:color w:val="auto"/>
          <w:kern w:val="0"/>
          <w:szCs w:val="32"/>
        </w:rPr>
        <w:t xml:space="preserve">  </w:t>
      </w:r>
      <w:r w:rsidRPr="005522AC">
        <w:rPr>
          <w:rFonts w:eastAsia="仿宋" w:hint="eastAsia"/>
          <w:color w:val="auto"/>
          <w:kern w:val="0"/>
          <w:szCs w:val="32"/>
        </w:rPr>
        <w:t>直接或者间接排放水污染物的企业事业单位和其他生产经营者应当承担水污染防治主体责任，预防和控制水环境污染和生态破坏</w:t>
      </w:r>
      <w:r w:rsidRPr="005522AC">
        <w:rPr>
          <w:rFonts w:eastAsia="仿宋"/>
          <w:color w:val="auto"/>
          <w:kern w:val="0"/>
          <w:szCs w:val="32"/>
        </w:rPr>
        <w:t>，</w:t>
      </w:r>
      <w:r w:rsidRPr="005522AC">
        <w:rPr>
          <w:rFonts w:eastAsia="仿宋" w:hint="eastAsia"/>
          <w:color w:val="auto"/>
          <w:kern w:val="0"/>
          <w:szCs w:val="32"/>
        </w:rPr>
        <w:t>对所造成的损害依法承担责任。</w:t>
      </w:r>
    </w:p>
    <w:p w14:paraId="036E7937" w14:textId="079882D9"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九</w:t>
      </w:r>
      <w:r w:rsidRPr="005522AC">
        <w:rPr>
          <w:rFonts w:eastAsia="仿宋"/>
          <w:b/>
          <w:color w:val="auto"/>
          <w:kern w:val="0"/>
          <w:szCs w:val="32"/>
        </w:rPr>
        <w:t>条</w:t>
      </w:r>
      <w:r w:rsidRPr="005522AC">
        <w:rPr>
          <w:rFonts w:eastAsia="仿宋" w:hint="eastAsia"/>
          <w:b/>
          <w:color w:val="auto"/>
          <w:kern w:val="0"/>
          <w:szCs w:val="32"/>
        </w:rPr>
        <w:t>【科技支持】</w:t>
      </w:r>
      <w:r w:rsidR="00730694" w:rsidRPr="005522AC">
        <w:rPr>
          <w:rFonts w:eastAsia="仿宋"/>
          <w:color w:val="auto"/>
          <w:kern w:val="0"/>
          <w:szCs w:val="32"/>
        </w:rPr>
        <w:t xml:space="preserve">  </w:t>
      </w:r>
      <w:r w:rsidR="00771A0A" w:rsidRPr="005522AC">
        <w:rPr>
          <w:rFonts w:eastAsia="仿宋" w:hint="eastAsia"/>
          <w:color w:val="auto"/>
          <w:kern w:val="0"/>
          <w:szCs w:val="32"/>
        </w:rPr>
        <w:t>县级以上</w:t>
      </w:r>
      <w:r w:rsidRPr="005522AC">
        <w:rPr>
          <w:rFonts w:eastAsia="仿宋" w:hint="eastAsia"/>
          <w:color w:val="auto"/>
          <w:kern w:val="0"/>
          <w:szCs w:val="32"/>
        </w:rPr>
        <w:t>人民政府应当支持水污染防治的科学技术和装备的研究开发与推广应用，加强饮用水安全保障、流域综合治理与生态修复、城市水环境综合治理、农业农村水污染防治、地下水污染防控等方面的科学技术研究、成果转化和推广应用，提高水污染防治的科学技术水平。</w:t>
      </w:r>
    </w:p>
    <w:p w14:paraId="5D36D5E2" w14:textId="00E06559"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lastRenderedPageBreak/>
        <w:t>第</w:t>
      </w:r>
      <w:r w:rsidRPr="005522AC">
        <w:rPr>
          <w:rFonts w:eastAsia="仿宋" w:hint="eastAsia"/>
          <w:b/>
          <w:color w:val="auto"/>
          <w:kern w:val="0"/>
          <w:szCs w:val="32"/>
        </w:rPr>
        <w:t>十</w:t>
      </w:r>
      <w:r w:rsidRPr="005522AC">
        <w:rPr>
          <w:rFonts w:eastAsia="仿宋"/>
          <w:b/>
          <w:color w:val="auto"/>
          <w:kern w:val="0"/>
          <w:szCs w:val="32"/>
        </w:rPr>
        <w:t>条</w:t>
      </w:r>
      <w:r w:rsidRPr="005522AC">
        <w:rPr>
          <w:rFonts w:eastAsia="仿宋" w:hint="eastAsia"/>
          <w:b/>
          <w:color w:val="auto"/>
          <w:kern w:val="0"/>
          <w:szCs w:val="32"/>
        </w:rPr>
        <w:t>【公众参与】</w:t>
      </w:r>
      <w:r w:rsidR="00730694" w:rsidRPr="005522AC">
        <w:rPr>
          <w:rFonts w:eastAsia="仿宋"/>
          <w:color w:val="auto"/>
          <w:kern w:val="0"/>
          <w:szCs w:val="32"/>
        </w:rPr>
        <w:t xml:space="preserve">  </w:t>
      </w:r>
      <w:r w:rsidRPr="005522AC">
        <w:rPr>
          <w:rFonts w:eastAsia="仿宋" w:hint="eastAsia"/>
          <w:color w:val="auto"/>
          <w:kern w:val="0"/>
          <w:szCs w:val="32"/>
        </w:rPr>
        <w:t>公民、法人和其他组织依法享有知晓水环境信息、参与及监督水污染防治的权利，有权对污染水环境和破坏水生态的行为进行举报。</w:t>
      </w:r>
    </w:p>
    <w:p w14:paraId="1BB82CCD" w14:textId="4EF691D9" w:rsidR="00B6125A" w:rsidRPr="005522AC" w:rsidRDefault="008F5DD7"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各级</w:t>
      </w:r>
      <w:r w:rsidR="00B6125A" w:rsidRPr="005522AC">
        <w:rPr>
          <w:rFonts w:eastAsia="仿宋" w:hint="eastAsia"/>
          <w:color w:val="auto"/>
          <w:kern w:val="0"/>
          <w:szCs w:val="32"/>
        </w:rPr>
        <w:t>人民政府应当加强水生态环境保护的宣传教育，拓展公众参与水生态环境保护渠道，并对在水污染防治工作中做出显著成绩的单位和个人给予表彰和奖励。</w:t>
      </w:r>
    </w:p>
    <w:p w14:paraId="260952E5" w14:textId="7777777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p>
    <w:p w14:paraId="4EBDD3FD" w14:textId="77777777" w:rsidR="00B6125A" w:rsidRPr="00A46D5B" w:rsidRDefault="00B6125A" w:rsidP="00B6125A">
      <w:pPr>
        <w:keepNext/>
        <w:keepLines/>
        <w:spacing w:beforeLines="100" w:before="312" w:afterLines="200" w:after="624" w:line="360" w:lineRule="auto"/>
        <w:jc w:val="center"/>
        <w:outlineLvl w:val="0"/>
        <w:rPr>
          <w:rFonts w:ascii="黑体" w:eastAsia="黑体" w:hAnsi="黑体" w:cs="黑体"/>
          <w:bCs/>
          <w:kern w:val="44"/>
          <w:szCs w:val="32"/>
        </w:rPr>
      </w:pPr>
      <w:bookmarkStart w:id="3" w:name="_Toc8728188"/>
      <w:r w:rsidRPr="00A46D5B">
        <w:rPr>
          <w:rFonts w:ascii="黑体" w:eastAsia="黑体" w:hAnsi="黑体" w:cs="黑体" w:hint="eastAsia"/>
          <w:bCs/>
          <w:kern w:val="44"/>
          <w:szCs w:val="32"/>
        </w:rPr>
        <w:t>第二章</w:t>
      </w:r>
      <w:r w:rsidRPr="00A46D5B">
        <w:rPr>
          <w:rFonts w:ascii="黑体" w:eastAsia="黑体" w:hAnsi="黑体" w:cs="黑体"/>
          <w:bCs/>
          <w:kern w:val="44"/>
          <w:szCs w:val="32"/>
        </w:rPr>
        <w:t xml:space="preserve">  </w:t>
      </w:r>
      <w:r w:rsidRPr="00A46D5B">
        <w:rPr>
          <w:rFonts w:ascii="黑体" w:eastAsia="黑体" w:hAnsi="黑体" w:cs="黑体" w:hint="eastAsia"/>
          <w:bCs/>
          <w:kern w:val="44"/>
          <w:szCs w:val="32"/>
        </w:rPr>
        <w:t>水污染防治的规划和标准</w:t>
      </w:r>
      <w:bookmarkEnd w:id="3"/>
    </w:p>
    <w:p w14:paraId="688C6E5F" w14:textId="2F5481EC"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十一</w:t>
      </w:r>
      <w:r w:rsidRPr="005522AC">
        <w:rPr>
          <w:rFonts w:eastAsia="仿宋"/>
          <w:b/>
          <w:color w:val="auto"/>
          <w:kern w:val="0"/>
          <w:szCs w:val="32"/>
        </w:rPr>
        <w:t>条</w:t>
      </w:r>
      <w:r w:rsidRPr="005522AC">
        <w:rPr>
          <w:rFonts w:eastAsia="仿宋" w:hint="eastAsia"/>
          <w:b/>
          <w:color w:val="auto"/>
          <w:kern w:val="0"/>
          <w:szCs w:val="32"/>
        </w:rPr>
        <w:t>【水功能区划】</w:t>
      </w:r>
      <w:r w:rsidR="00730694" w:rsidRPr="005522AC">
        <w:rPr>
          <w:rFonts w:eastAsia="仿宋"/>
          <w:color w:val="auto"/>
          <w:kern w:val="0"/>
          <w:szCs w:val="32"/>
        </w:rPr>
        <w:t xml:space="preserve">  </w:t>
      </w:r>
      <w:r w:rsidRPr="005522AC">
        <w:rPr>
          <w:rFonts w:eastAsia="仿宋" w:hint="eastAsia"/>
          <w:color w:val="auto"/>
          <w:kern w:val="0"/>
          <w:szCs w:val="32"/>
        </w:rPr>
        <w:t>省人民政府生态环境主管部门应当会同有关部门根据水资源禀赋、环境容量等情况，编制全省水功能区划，确定水体使用功能和水环境质量目标，报省人民政府批准后实施。经批准的水功能区划是制定水污染防治规划的依据。</w:t>
      </w:r>
    </w:p>
    <w:p w14:paraId="6E731B55" w14:textId="15B4AB18"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未纳入前款的其他</w:t>
      </w:r>
      <w:r w:rsidR="0009602B" w:rsidRPr="005522AC">
        <w:rPr>
          <w:rFonts w:eastAsia="仿宋" w:hint="eastAsia"/>
          <w:color w:val="auto"/>
          <w:kern w:val="0"/>
          <w:szCs w:val="32"/>
        </w:rPr>
        <w:t>水体的</w:t>
      </w:r>
      <w:r w:rsidRPr="005522AC">
        <w:rPr>
          <w:rFonts w:eastAsia="仿宋" w:hint="eastAsia"/>
          <w:color w:val="auto"/>
          <w:kern w:val="0"/>
          <w:szCs w:val="32"/>
        </w:rPr>
        <w:t>水功能区划，可由地级以上市人民政府生态环境主管部门会同同级有关部门编制，</w:t>
      </w:r>
      <w:r w:rsidR="00ED40FA" w:rsidRPr="005522AC">
        <w:rPr>
          <w:rFonts w:eastAsia="仿宋" w:hint="eastAsia"/>
          <w:color w:val="auto"/>
          <w:kern w:val="0"/>
          <w:szCs w:val="32"/>
        </w:rPr>
        <w:t>并与省水功能区划</w:t>
      </w:r>
      <w:r w:rsidR="00497EA8" w:rsidRPr="005522AC">
        <w:rPr>
          <w:rFonts w:eastAsia="仿宋" w:hint="eastAsia"/>
          <w:color w:val="auto"/>
          <w:kern w:val="0"/>
          <w:szCs w:val="32"/>
        </w:rPr>
        <w:t>确定的水体使用功能和水环境质量目标相</w:t>
      </w:r>
      <w:r w:rsidR="00ED40FA" w:rsidRPr="005522AC">
        <w:rPr>
          <w:rFonts w:eastAsia="仿宋" w:hint="eastAsia"/>
          <w:color w:val="auto"/>
          <w:kern w:val="0"/>
          <w:szCs w:val="32"/>
        </w:rPr>
        <w:t>衔接，</w:t>
      </w:r>
      <w:r w:rsidRPr="005522AC">
        <w:rPr>
          <w:rFonts w:eastAsia="仿宋" w:hint="eastAsia"/>
          <w:color w:val="auto"/>
          <w:kern w:val="0"/>
          <w:szCs w:val="32"/>
        </w:rPr>
        <w:t>报同级人民政府批准，并报省人民政府生态环境主管部门备案。</w:t>
      </w:r>
    </w:p>
    <w:p w14:paraId="22F9CF1B" w14:textId="16D6DED3"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十二</w:t>
      </w:r>
      <w:r w:rsidRPr="005522AC">
        <w:rPr>
          <w:rFonts w:eastAsia="仿宋"/>
          <w:b/>
          <w:color w:val="auto"/>
          <w:kern w:val="0"/>
          <w:szCs w:val="32"/>
        </w:rPr>
        <w:t>条</w:t>
      </w:r>
      <w:r w:rsidRPr="005522AC">
        <w:rPr>
          <w:rFonts w:eastAsia="仿宋" w:hint="eastAsia"/>
          <w:b/>
          <w:color w:val="auto"/>
          <w:kern w:val="0"/>
          <w:szCs w:val="32"/>
        </w:rPr>
        <w:t>【水污染防治规划】</w:t>
      </w:r>
      <w:r w:rsidR="00730694" w:rsidRPr="005522AC">
        <w:rPr>
          <w:rFonts w:eastAsia="仿宋"/>
          <w:color w:val="auto"/>
          <w:kern w:val="0"/>
          <w:szCs w:val="32"/>
        </w:rPr>
        <w:t xml:space="preserve">  </w:t>
      </w:r>
      <w:r w:rsidRPr="005522AC">
        <w:rPr>
          <w:rFonts w:eastAsia="仿宋" w:hint="eastAsia"/>
          <w:color w:val="auto"/>
          <w:kern w:val="0"/>
          <w:szCs w:val="32"/>
        </w:rPr>
        <w:t>防治水污染应当按照流域或区域进行统一规划。</w:t>
      </w:r>
    </w:p>
    <w:p w14:paraId="648B10C7" w14:textId="69FCD419"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lastRenderedPageBreak/>
        <w:t>本省行政区域内</w:t>
      </w:r>
      <w:r w:rsidR="0009602B" w:rsidRPr="005522AC">
        <w:rPr>
          <w:rFonts w:eastAsia="仿宋" w:hint="eastAsia"/>
          <w:color w:val="auto"/>
          <w:kern w:val="0"/>
          <w:szCs w:val="32"/>
        </w:rPr>
        <w:t>跨县（市、区）</w:t>
      </w:r>
      <w:r w:rsidRPr="005522AC">
        <w:rPr>
          <w:rFonts w:eastAsia="仿宋" w:hint="eastAsia"/>
          <w:color w:val="auto"/>
          <w:kern w:val="0"/>
          <w:szCs w:val="32"/>
        </w:rPr>
        <w:t>江河、湖泊的流域水污染防治规划，</w:t>
      </w:r>
      <w:r w:rsidR="00E76D8D" w:rsidRPr="005522AC">
        <w:rPr>
          <w:rFonts w:eastAsia="仿宋" w:hint="eastAsia"/>
          <w:color w:val="auto"/>
          <w:kern w:val="0"/>
          <w:szCs w:val="32"/>
        </w:rPr>
        <w:t>根据国家确定的重要江河、湖泊的流域水污染防治规划和本地实际情况，</w:t>
      </w:r>
      <w:r w:rsidRPr="005522AC">
        <w:rPr>
          <w:rFonts w:eastAsia="仿宋" w:hint="eastAsia"/>
          <w:color w:val="auto"/>
          <w:kern w:val="0"/>
          <w:szCs w:val="32"/>
        </w:rPr>
        <w:t>由省人民政府生态环境主管部门会同省水行政等有关主管部门编制，报省人民政府批准后实施，并报国务院备案。</w:t>
      </w:r>
    </w:p>
    <w:p w14:paraId="5F3606B0" w14:textId="7777777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县级以上人民政府应当根据依法批准的流域水污染防治规划，组织制定本行政区域的水污染防治规划。</w:t>
      </w:r>
    </w:p>
    <w:p w14:paraId="36AB818E" w14:textId="7777777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水污染防治规划的修订，须经原批准机关批准。</w:t>
      </w:r>
    </w:p>
    <w:p w14:paraId="58D790FE" w14:textId="2F6D8011"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十三</w:t>
      </w:r>
      <w:r w:rsidRPr="005522AC">
        <w:rPr>
          <w:rFonts w:eastAsia="仿宋"/>
          <w:b/>
          <w:color w:val="auto"/>
          <w:kern w:val="0"/>
          <w:szCs w:val="32"/>
        </w:rPr>
        <w:t>条</w:t>
      </w:r>
      <w:r w:rsidRPr="005522AC">
        <w:rPr>
          <w:rFonts w:eastAsia="仿宋" w:hint="eastAsia"/>
          <w:b/>
          <w:color w:val="auto"/>
          <w:kern w:val="0"/>
          <w:szCs w:val="32"/>
        </w:rPr>
        <w:t>【水污染防治规划的效力】</w:t>
      </w:r>
      <w:r w:rsidR="00730694" w:rsidRPr="005522AC">
        <w:rPr>
          <w:rFonts w:eastAsia="仿宋"/>
          <w:color w:val="auto"/>
          <w:kern w:val="0"/>
          <w:szCs w:val="32"/>
        </w:rPr>
        <w:t xml:space="preserve">  </w:t>
      </w:r>
      <w:r w:rsidRPr="005522AC">
        <w:rPr>
          <w:rFonts w:eastAsia="仿宋" w:hint="eastAsia"/>
          <w:color w:val="auto"/>
          <w:kern w:val="0"/>
          <w:szCs w:val="32"/>
        </w:rPr>
        <w:t>经批准的水污染防治规划是防治水污染的基本依据。</w:t>
      </w:r>
    </w:p>
    <w:p w14:paraId="60E24653" w14:textId="6A40B0C2"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县级以上人民政府在制定主体功能区规划、城乡规划和土地利用规划时，应当与水污染防治规划相衔接。</w:t>
      </w:r>
      <w:r w:rsidR="0009602B" w:rsidRPr="005522AC">
        <w:rPr>
          <w:rFonts w:eastAsia="仿宋" w:hint="eastAsia"/>
          <w:color w:val="auto"/>
          <w:kern w:val="0"/>
          <w:szCs w:val="32"/>
        </w:rPr>
        <w:t>进行各类开发建设活动，</w:t>
      </w:r>
      <w:r w:rsidRPr="005522AC">
        <w:rPr>
          <w:rFonts w:eastAsia="仿宋" w:hint="eastAsia"/>
          <w:color w:val="auto"/>
          <w:kern w:val="0"/>
          <w:szCs w:val="32"/>
        </w:rPr>
        <w:t>应当符合水污染防治规划的要求。</w:t>
      </w:r>
    </w:p>
    <w:p w14:paraId="63B0C720" w14:textId="7777777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饮用水水源保护、城镇生活污水处理、农业农村污染防治、船舶污染防治、河涌整治等专项规划或方案，应当根据水污染防治规划编制。</w:t>
      </w:r>
    </w:p>
    <w:p w14:paraId="42C26AD2" w14:textId="201A63A5"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十四</w:t>
      </w:r>
      <w:r w:rsidRPr="005522AC">
        <w:rPr>
          <w:rFonts w:eastAsia="仿宋"/>
          <w:b/>
          <w:color w:val="auto"/>
          <w:kern w:val="0"/>
          <w:szCs w:val="32"/>
        </w:rPr>
        <w:t>条</w:t>
      </w:r>
      <w:r w:rsidRPr="005522AC">
        <w:rPr>
          <w:rFonts w:eastAsia="仿宋" w:hint="eastAsia"/>
          <w:b/>
          <w:color w:val="auto"/>
          <w:kern w:val="0"/>
          <w:szCs w:val="32"/>
        </w:rPr>
        <w:t>【限期达标规划】</w:t>
      </w:r>
      <w:r w:rsidR="00730694" w:rsidRPr="005522AC">
        <w:rPr>
          <w:rFonts w:eastAsia="仿宋"/>
          <w:color w:val="auto"/>
          <w:kern w:val="0"/>
          <w:szCs w:val="32"/>
        </w:rPr>
        <w:t xml:space="preserve">  </w:t>
      </w:r>
      <w:r w:rsidRPr="005522AC">
        <w:rPr>
          <w:rFonts w:eastAsia="仿宋" w:hint="eastAsia"/>
          <w:color w:val="auto"/>
          <w:kern w:val="0"/>
          <w:szCs w:val="32"/>
        </w:rPr>
        <w:t>未达到水污染防治规划确定的水环境质量改善目标要求的有关市、县级人民政府，应当制定限期达标规划，并采取措施按期达标。限期达标规划应当报上一级人民政府备案，并向社会公开。限期达标规划在实施期间应当根据水环境质量目标完成情况动态修编。</w:t>
      </w:r>
    </w:p>
    <w:p w14:paraId="3788CA77" w14:textId="7777777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lastRenderedPageBreak/>
        <w:t>跨行政区域的限期达标规划由所在地人民政府协商制定。协商不成的，由上一级人民政府协调制定。</w:t>
      </w:r>
    </w:p>
    <w:p w14:paraId="15CBF859" w14:textId="7777777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有关市、县级人民政府每年在向本级人民代表大会或者其常务委员会报告环境状况和环境保护目标完成情况时，应当</w:t>
      </w:r>
      <w:proofErr w:type="gramStart"/>
      <w:r w:rsidRPr="005522AC">
        <w:rPr>
          <w:rFonts w:eastAsia="仿宋" w:hint="eastAsia"/>
          <w:color w:val="auto"/>
          <w:kern w:val="0"/>
          <w:szCs w:val="32"/>
        </w:rPr>
        <w:t>报告水</w:t>
      </w:r>
      <w:proofErr w:type="gramEnd"/>
      <w:r w:rsidRPr="005522AC">
        <w:rPr>
          <w:rFonts w:eastAsia="仿宋" w:hint="eastAsia"/>
          <w:color w:val="auto"/>
          <w:kern w:val="0"/>
          <w:szCs w:val="32"/>
        </w:rPr>
        <w:t>环境质量限期达标规划执行情况，并向社会公开。</w:t>
      </w:r>
    </w:p>
    <w:p w14:paraId="4ED5C594" w14:textId="4267B869" w:rsidR="00B6125A" w:rsidRPr="005522AC" w:rsidRDefault="00B6125A"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十五</w:t>
      </w:r>
      <w:r w:rsidRPr="005522AC">
        <w:rPr>
          <w:rFonts w:eastAsia="仿宋"/>
          <w:b/>
          <w:color w:val="auto"/>
          <w:kern w:val="0"/>
          <w:szCs w:val="32"/>
        </w:rPr>
        <w:t>条</w:t>
      </w:r>
      <w:r w:rsidRPr="005522AC">
        <w:rPr>
          <w:rFonts w:eastAsia="仿宋" w:hint="eastAsia"/>
          <w:b/>
          <w:color w:val="auto"/>
          <w:kern w:val="0"/>
          <w:szCs w:val="32"/>
        </w:rPr>
        <w:t>【地方标准制定】</w:t>
      </w:r>
      <w:r w:rsidR="00730694" w:rsidRPr="005522AC">
        <w:rPr>
          <w:rFonts w:eastAsia="仿宋"/>
          <w:color w:val="auto"/>
          <w:kern w:val="0"/>
          <w:szCs w:val="32"/>
        </w:rPr>
        <w:t xml:space="preserve">  </w:t>
      </w:r>
      <w:r w:rsidRPr="005522AC">
        <w:rPr>
          <w:rFonts w:eastAsia="仿宋" w:hint="eastAsia"/>
          <w:color w:val="auto"/>
          <w:kern w:val="0"/>
          <w:szCs w:val="32"/>
        </w:rPr>
        <w:t>省人民政府可以根据水环境保护的需要，对国家水环境质量标准中未作规定的项目，制定本省地方环境质量标准。</w:t>
      </w:r>
    </w:p>
    <w:p w14:paraId="7A09A530" w14:textId="7777777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省人民政府对国家水污染物排放标准中未作规定的项目，可以制定本省地方水污染物排放标准；对国家水污染物排放标准中已作规定的项目，可以制定严于国家水污染物排放标准的本省地方水污染物排放标准。</w:t>
      </w:r>
    </w:p>
    <w:p w14:paraId="5F132E41" w14:textId="77777777" w:rsidR="00B6125A" w:rsidRPr="005522AC" w:rsidRDefault="00B6125A"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地级以上市人民政府根据水环境质量改善目标的需要，可以制定严于国家和省水污染物排放标准的地方水污染物排放标准，报省人民政府批准后实施。</w:t>
      </w:r>
    </w:p>
    <w:p w14:paraId="46D8756D" w14:textId="77777777" w:rsidR="009B5FB4" w:rsidRPr="005522AC" w:rsidRDefault="009B5FB4" w:rsidP="009B5FB4">
      <w:pPr>
        <w:widowControl/>
        <w:shd w:val="clear" w:color="auto" w:fill="FFFFFF"/>
        <w:tabs>
          <w:tab w:val="left" w:pos="1078"/>
        </w:tabs>
        <w:spacing w:line="360" w:lineRule="auto"/>
        <w:ind w:firstLineChars="200" w:firstLine="640"/>
        <w:rPr>
          <w:rFonts w:eastAsia="仿宋"/>
          <w:color w:val="auto"/>
          <w:kern w:val="0"/>
          <w:szCs w:val="32"/>
        </w:rPr>
      </w:pPr>
    </w:p>
    <w:p w14:paraId="33D71978" w14:textId="77777777" w:rsidR="00DE3C1B" w:rsidRPr="00A46D5B" w:rsidRDefault="00FA5243">
      <w:pPr>
        <w:keepNext/>
        <w:keepLines/>
        <w:spacing w:beforeLines="100" w:before="312" w:afterLines="200" w:after="624" w:line="360" w:lineRule="auto"/>
        <w:jc w:val="center"/>
        <w:outlineLvl w:val="0"/>
        <w:rPr>
          <w:rFonts w:ascii="黑体" w:eastAsia="黑体" w:hAnsi="黑体" w:cs="黑体"/>
          <w:bCs/>
          <w:kern w:val="44"/>
          <w:szCs w:val="32"/>
        </w:rPr>
      </w:pPr>
      <w:bookmarkStart w:id="4" w:name="_Toc8728189"/>
      <w:r w:rsidRPr="00A46D5B">
        <w:rPr>
          <w:rFonts w:ascii="黑体" w:eastAsia="黑体" w:hAnsi="黑体" w:cs="黑体"/>
          <w:bCs/>
          <w:kern w:val="44"/>
          <w:szCs w:val="32"/>
        </w:rPr>
        <w:t>第三章　水污染防治的监督管理</w:t>
      </w:r>
      <w:bookmarkEnd w:id="4"/>
    </w:p>
    <w:p w14:paraId="5C45D0DE" w14:textId="379C5846" w:rsidR="00DE3C1B" w:rsidRPr="005522AC" w:rsidRDefault="00FA5243"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十</w:t>
      </w:r>
      <w:r w:rsidR="00524368" w:rsidRPr="005522AC">
        <w:rPr>
          <w:rFonts w:eastAsia="仿宋" w:hint="eastAsia"/>
          <w:b/>
          <w:color w:val="auto"/>
          <w:kern w:val="0"/>
          <w:szCs w:val="32"/>
        </w:rPr>
        <w:t>六</w:t>
      </w:r>
      <w:r w:rsidRPr="005522AC">
        <w:rPr>
          <w:rFonts w:eastAsia="仿宋"/>
          <w:b/>
          <w:color w:val="auto"/>
          <w:kern w:val="0"/>
          <w:szCs w:val="32"/>
        </w:rPr>
        <w:t>条</w:t>
      </w:r>
      <w:r w:rsidRPr="005522AC">
        <w:rPr>
          <w:rFonts w:eastAsia="仿宋" w:hint="eastAsia"/>
          <w:b/>
          <w:color w:val="auto"/>
          <w:kern w:val="0"/>
          <w:szCs w:val="32"/>
        </w:rPr>
        <w:t>【</w:t>
      </w:r>
      <w:r w:rsidR="00524368" w:rsidRPr="005522AC">
        <w:rPr>
          <w:rFonts w:eastAsia="仿宋" w:hint="eastAsia"/>
          <w:b/>
          <w:color w:val="auto"/>
          <w:kern w:val="0"/>
          <w:szCs w:val="32"/>
        </w:rPr>
        <w:t>环境影响评价制度</w:t>
      </w:r>
      <w:r w:rsidRPr="005522AC">
        <w:rPr>
          <w:rFonts w:eastAsia="仿宋" w:hint="eastAsia"/>
          <w:b/>
          <w:color w:val="auto"/>
          <w:kern w:val="0"/>
          <w:szCs w:val="32"/>
        </w:rPr>
        <w:t>】</w:t>
      </w:r>
      <w:r w:rsidR="00730694" w:rsidRPr="005522AC">
        <w:rPr>
          <w:rFonts w:eastAsia="仿宋"/>
          <w:color w:val="auto"/>
          <w:kern w:val="0"/>
          <w:szCs w:val="32"/>
        </w:rPr>
        <w:t xml:space="preserve">  </w:t>
      </w:r>
      <w:r w:rsidR="00BF3E3C" w:rsidRPr="005522AC">
        <w:rPr>
          <w:rFonts w:eastAsia="仿宋" w:hint="eastAsia"/>
          <w:color w:val="auto"/>
          <w:kern w:val="0"/>
          <w:szCs w:val="32"/>
        </w:rPr>
        <w:t>新建、改建、扩建直接或者间接向水体排放污染物的建设项目和其他水上设施，</w:t>
      </w:r>
      <w:r w:rsidR="00284247" w:rsidRPr="005522AC">
        <w:rPr>
          <w:rFonts w:eastAsia="仿宋" w:hint="eastAsia"/>
          <w:color w:val="auto"/>
          <w:kern w:val="0"/>
          <w:szCs w:val="32"/>
        </w:rPr>
        <w:t>应当符合生态环境准入清单要求，并</w:t>
      </w:r>
      <w:r w:rsidR="00BF3E3C" w:rsidRPr="005522AC">
        <w:rPr>
          <w:rFonts w:eastAsia="仿宋" w:hint="eastAsia"/>
          <w:color w:val="auto"/>
          <w:kern w:val="0"/>
          <w:szCs w:val="32"/>
        </w:rPr>
        <w:t>依法进行环境影响评价</w:t>
      </w:r>
      <w:r w:rsidR="00284247" w:rsidRPr="005522AC">
        <w:rPr>
          <w:rFonts w:eastAsia="仿宋" w:hint="eastAsia"/>
          <w:color w:val="auto"/>
          <w:kern w:val="0"/>
          <w:szCs w:val="32"/>
        </w:rPr>
        <w:t>。</w:t>
      </w:r>
    </w:p>
    <w:p w14:paraId="196E475E" w14:textId="42821D14" w:rsidR="00155717" w:rsidRPr="005522AC" w:rsidRDefault="00155717"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lastRenderedPageBreak/>
        <w:t>生态环境主管部门在审批环境影响评价文件时，涉及通航、渔业水域的，应当征求交通运输、农业农村主管部门的意见</w:t>
      </w:r>
      <w:r w:rsidR="000822B0" w:rsidRPr="005522AC">
        <w:rPr>
          <w:rFonts w:eastAsia="仿宋" w:hint="eastAsia"/>
          <w:color w:val="auto"/>
          <w:kern w:val="0"/>
          <w:szCs w:val="32"/>
        </w:rPr>
        <w:t>；</w:t>
      </w:r>
      <w:r w:rsidR="00B668B2" w:rsidRPr="005522AC">
        <w:rPr>
          <w:rFonts w:eastAsia="仿宋" w:hint="eastAsia"/>
          <w:color w:val="auto"/>
          <w:kern w:val="0"/>
          <w:szCs w:val="32"/>
        </w:rPr>
        <w:t>对可能影响跨行政区域</w:t>
      </w:r>
      <w:r w:rsidRPr="005522AC">
        <w:rPr>
          <w:rFonts w:eastAsia="仿宋" w:hint="eastAsia"/>
          <w:color w:val="auto"/>
          <w:kern w:val="0"/>
          <w:szCs w:val="32"/>
        </w:rPr>
        <w:t>水体水质的，应当征求相关县级以上人民政府</w:t>
      </w:r>
      <w:r w:rsidR="00523669" w:rsidRPr="005522AC">
        <w:rPr>
          <w:rFonts w:eastAsia="仿宋" w:hint="eastAsia"/>
          <w:color w:val="auto"/>
          <w:kern w:val="0"/>
          <w:szCs w:val="32"/>
        </w:rPr>
        <w:t>或有关部门</w:t>
      </w:r>
      <w:r w:rsidRPr="005522AC">
        <w:rPr>
          <w:rFonts w:eastAsia="仿宋" w:hint="eastAsia"/>
          <w:color w:val="auto"/>
          <w:kern w:val="0"/>
          <w:szCs w:val="32"/>
        </w:rPr>
        <w:t>意见。</w:t>
      </w:r>
    </w:p>
    <w:p w14:paraId="2C045E8B" w14:textId="1E229A11" w:rsidR="00673D08" w:rsidRPr="005522AC" w:rsidRDefault="00524368"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十七</w:t>
      </w:r>
      <w:r w:rsidRPr="005522AC">
        <w:rPr>
          <w:rFonts w:eastAsia="仿宋"/>
          <w:b/>
          <w:color w:val="auto"/>
          <w:kern w:val="0"/>
          <w:szCs w:val="32"/>
        </w:rPr>
        <w:t>条</w:t>
      </w:r>
      <w:r w:rsidR="006B3773" w:rsidRPr="005522AC">
        <w:rPr>
          <w:rFonts w:eastAsia="仿宋" w:hint="eastAsia"/>
          <w:b/>
          <w:color w:val="auto"/>
          <w:kern w:val="0"/>
          <w:szCs w:val="32"/>
        </w:rPr>
        <w:t>【</w:t>
      </w:r>
      <w:r w:rsidRPr="005522AC">
        <w:rPr>
          <w:rFonts w:eastAsia="仿宋" w:hint="eastAsia"/>
          <w:b/>
          <w:color w:val="auto"/>
          <w:kern w:val="0"/>
          <w:szCs w:val="32"/>
        </w:rPr>
        <w:t>总量控制制度</w:t>
      </w:r>
      <w:r w:rsidR="006B3773" w:rsidRPr="005522AC">
        <w:rPr>
          <w:rFonts w:eastAsia="仿宋" w:hint="eastAsia"/>
          <w:b/>
          <w:color w:val="auto"/>
          <w:kern w:val="0"/>
          <w:szCs w:val="32"/>
        </w:rPr>
        <w:t>】</w:t>
      </w:r>
      <w:r w:rsidR="00730694" w:rsidRPr="005522AC">
        <w:rPr>
          <w:rFonts w:eastAsia="仿宋"/>
          <w:color w:val="auto"/>
          <w:kern w:val="0"/>
          <w:szCs w:val="32"/>
        </w:rPr>
        <w:t xml:space="preserve">  </w:t>
      </w:r>
      <w:r w:rsidR="00783E03" w:rsidRPr="005522AC">
        <w:rPr>
          <w:rFonts w:eastAsia="仿宋" w:hint="eastAsia"/>
          <w:color w:val="auto"/>
          <w:kern w:val="0"/>
          <w:szCs w:val="32"/>
        </w:rPr>
        <w:t>重点水污染物排放实行总量控制制度。</w:t>
      </w:r>
    </w:p>
    <w:p w14:paraId="6B034B5D" w14:textId="51043048" w:rsidR="00057DFA" w:rsidRPr="005522AC" w:rsidRDefault="00783E03"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地级以上</w:t>
      </w:r>
      <w:r w:rsidR="00673D08" w:rsidRPr="005522AC">
        <w:rPr>
          <w:rFonts w:eastAsia="仿宋" w:hint="eastAsia"/>
          <w:color w:val="auto"/>
          <w:kern w:val="0"/>
          <w:szCs w:val="32"/>
        </w:rPr>
        <w:t>市</w:t>
      </w:r>
      <w:r w:rsidR="00F82FE9" w:rsidRPr="005522AC">
        <w:rPr>
          <w:rFonts w:eastAsia="仿宋" w:hint="eastAsia"/>
          <w:color w:val="auto"/>
          <w:kern w:val="0"/>
          <w:szCs w:val="32"/>
        </w:rPr>
        <w:t>人民政府</w:t>
      </w:r>
      <w:r w:rsidRPr="005522AC">
        <w:rPr>
          <w:rFonts w:eastAsia="仿宋" w:hint="eastAsia"/>
          <w:color w:val="auto"/>
          <w:kern w:val="0"/>
          <w:szCs w:val="32"/>
        </w:rPr>
        <w:t>生态</w:t>
      </w:r>
      <w:r w:rsidR="00673D08" w:rsidRPr="005522AC">
        <w:rPr>
          <w:rFonts w:eastAsia="仿宋" w:hint="eastAsia"/>
          <w:color w:val="auto"/>
          <w:kern w:val="0"/>
          <w:szCs w:val="32"/>
        </w:rPr>
        <w:t>环境主管部门根据国家</w:t>
      </w:r>
      <w:r w:rsidRPr="005522AC">
        <w:rPr>
          <w:rFonts w:eastAsia="仿宋" w:hint="eastAsia"/>
          <w:color w:val="auto"/>
          <w:kern w:val="0"/>
          <w:szCs w:val="32"/>
        </w:rPr>
        <w:t>和省</w:t>
      </w:r>
      <w:r w:rsidR="00673D08" w:rsidRPr="005522AC">
        <w:rPr>
          <w:rFonts w:eastAsia="仿宋" w:hint="eastAsia"/>
          <w:color w:val="auto"/>
          <w:kern w:val="0"/>
          <w:szCs w:val="32"/>
        </w:rPr>
        <w:t>下达的重点水污染物排放总量控制指标</w:t>
      </w:r>
      <w:r w:rsidRPr="005522AC">
        <w:rPr>
          <w:rFonts w:eastAsia="仿宋" w:hint="eastAsia"/>
          <w:color w:val="auto"/>
          <w:kern w:val="0"/>
          <w:szCs w:val="32"/>
        </w:rPr>
        <w:t>，结合本行政区域</w:t>
      </w:r>
      <w:r w:rsidR="00673D08" w:rsidRPr="005522AC">
        <w:rPr>
          <w:rFonts w:eastAsia="仿宋" w:hint="eastAsia"/>
          <w:color w:val="auto"/>
          <w:kern w:val="0"/>
          <w:szCs w:val="32"/>
        </w:rPr>
        <w:t>水环境</w:t>
      </w:r>
      <w:r w:rsidR="007C4280" w:rsidRPr="005522AC">
        <w:rPr>
          <w:rFonts w:eastAsia="仿宋" w:hint="eastAsia"/>
          <w:color w:val="auto"/>
          <w:kern w:val="0"/>
          <w:szCs w:val="32"/>
        </w:rPr>
        <w:t>改善要求</w:t>
      </w:r>
      <w:r w:rsidR="00673D08" w:rsidRPr="005522AC">
        <w:rPr>
          <w:rFonts w:eastAsia="仿宋" w:hint="eastAsia"/>
          <w:color w:val="auto"/>
          <w:kern w:val="0"/>
          <w:szCs w:val="32"/>
        </w:rPr>
        <w:t>及</w:t>
      </w:r>
      <w:r w:rsidRPr="005522AC">
        <w:rPr>
          <w:rFonts w:eastAsia="仿宋" w:hint="eastAsia"/>
          <w:color w:val="auto"/>
          <w:kern w:val="0"/>
          <w:szCs w:val="32"/>
        </w:rPr>
        <w:t>水污染防治工作的需要</w:t>
      </w:r>
      <w:r w:rsidR="00673D08" w:rsidRPr="005522AC">
        <w:rPr>
          <w:rFonts w:eastAsia="仿宋" w:hint="eastAsia"/>
          <w:color w:val="auto"/>
          <w:kern w:val="0"/>
          <w:szCs w:val="32"/>
        </w:rPr>
        <w:t>，</w:t>
      </w:r>
      <w:r w:rsidR="00F24927" w:rsidRPr="005522AC">
        <w:rPr>
          <w:rFonts w:eastAsia="仿宋" w:hint="eastAsia"/>
          <w:color w:val="auto"/>
          <w:kern w:val="0"/>
          <w:szCs w:val="32"/>
        </w:rPr>
        <w:t>提出</w:t>
      </w:r>
      <w:r w:rsidR="005A1B4F" w:rsidRPr="005522AC">
        <w:rPr>
          <w:rFonts w:eastAsia="仿宋" w:hint="eastAsia"/>
          <w:color w:val="auto"/>
          <w:kern w:val="0"/>
          <w:szCs w:val="32"/>
        </w:rPr>
        <w:t>重点水污染物排放总量控制指标的分</w:t>
      </w:r>
      <w:r w:rsidR="007C4280" w:rsidRPr="005522AC">
        <w:rPr>
          <w:rFonts w:eastAsia="仿宋" w:hint="eastAsia"/>
          <w:color w:val="auto"/>
          <w:kern w:val="0"/>
          <w:szCs w:val="32"/>
        </w:rPr>
        <w:t>解方案和削减计划，报</w:t>
      </w:r>
      <w:r w:rsidR="00F82FE9" w:rsidRPr="005522AC">
        <w:rPr>
          <w:rFonts w:eastAsia="仿宋" w:hint="eastAsia"/>
          <w:color w:val="auto"/>
          <w:kern w:val="0"/>
          <w:szCs w:val="32"/>
        </w:rPr>
        <w:t>同级</w:t>
      </w:r>
      <w:r w:rsidR="007C4280" w:rsidRPr="005522AC">
        <w:rPr>
          <w:rFonts w:eastAsia="仿宋" w:hint="eastAsia"/>
          <w:color w:val="auto"/>
          <w:kern w:val="0"/>
          <w:szCs w:val="32"/>
        </w:rPr>
        <w:t>人民政府批准后实施。</w:t>
      </w:r>
    </w:p>
    <w:p w14:paraId="3B638828" w14:textId="0E21E257" w:rsidR="00ED4E78" w:rsidRDefault="00ED4E78" w:rsidP="005522AC">
      <w:pPr>
        <w:widowControl/>
        <w:shd w:val="clear" w:color="auto" w:fill="FFFFFF"/>
        <w:tabs>
          <w:tab w:val="left" w:pos="1078"/>
        </w:tabs>
        <w:spacing w:line="360" w:lineRule="auto"/>
        <w:ind w:firstLineChars="200" w:firstLine="640"/>
        <w:rPr>
          <w:rFonts w:eastAsia="仿宋" w:hint="eastAsia"/>
          <w:color w:val="auto"/>
          <w:kern w:val="0"/>
          <w:szCs w:val="32"/>
        </w:rPr>
      </w:pPr>
      <w:r w:rsidRPr="00ED4E78">
        <w:rPr>
          <w:rFonts w:eastAsia="仿宋" w:hint="eastAsia"/>
          <w:color w:val="auto"/>
          <w:kern w:val="0"/>
          <w:szCs w:val="32"/>
        </w:rPr>
        <w:t>在超过重点水污染物排放总量控制指标或者未完成水环境质量改善目标的地区，地级以上市人民政府生态环境主管部门应当实施重点水污染物排放减量置换。</w:t>
      </w:r>
    </w:p>
    <w:p w14:paraId="4F4563BC" w14:textId="36457FEE" w:rsidR="00A43DE8" w:rsidRPr="005522AC" w:rsidRDefault="00A43DE8"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00E9545D" w:rsidRPr="005522AC">
        <w:rPr>
          <w:rFonts w:eastAsia="仿宋" w:hint="eastAsia"/>
          <w:b/>
          <w:color w:val="auto"/>
          <w:kern w:val="0"/>
          <w:szCs w:val="32"/>
        </w:rPr>
        <w:t>十八</w:t>
      </w:r>
      <w:r w:rsidRPr="005522AC">
        <w:rPr>
          <w:rFonts w:eastAsia="仿宋"/>
          <w:b/>
          <w:color w:val="auto"/>
          <w:kern w:val="0"/>
          <w:szCs w:val="32"/>
        </w:rPr>
        <w:t>条</w:t>
      </w:r>
      <w:r w:rsidRPr="005522AC">
        <w:rPr>
          <w:rFonts w:eastAsia="仿宋" w:hint="eastAsia"/>
          <w:b/>
          <w:color w:val="auto"/>
          <w:kern w:val="0"/>
          <w:szCs w:val="32"/>
        </w:rPr>
        <w:t>【区域限批制度】</w:t>
      </w:r>
      <w:r w:rsidR="00730694" w:rsidRPr="005522AC">
        <w:rPr>
          <w:rFonts w:eastAsia="仿宋"/>
          <w:color w:val="auto"/>
          <w:kern w:val="0"/>
          <w:szCs w:val="32"/>
        </w:rPr>
        <w:t xml:space="preserve">  </w:t>
      </w:r>
      <w:r w:rsidR="00F57753" w:rsidRPr="005522AC">
        <w:rPr>
          <w:rFonts w:eastAsia="仿宋" w:hint="eastAsia"/>
          <w:color w:val="auto"/>
          <w:kern w:val="0"/>
          <w:szCs w:val="32"/>
        </w:rPr>
        <w:t>对超过重点水污染物排放总量控制指标或者未完成水环境质量改善目标的地区</w:t>
      </w:r>
      <w:r w:rsidRPr="005522AC">
        <w:rPr>
          <w:rFonts w:eastAsia="仿宋" w:hint="eastAsia"/>
          <w:color w:val="auto"/>
          <w:kern w:val="0"/>
          <w:szCs w:val="32"/>
        </w:rPr>
        <w:t>，省人民政府生态环境主管部门应当会同有关部门约谈该地区人民政府的主要负责人，并暂停审批该地区新增重点水污染物排放总量的建设项目环境影响评价文件</w:t>
      </w:r>
      <w:r w:rsidR="00F57753" w:rsidRPr="005522AC">
        <w:rPr>
          <w:rFonts w:eastAsia="仿宋" w:hint="eastAsia"/>
          <w:color w:val="auto"/>
          <w:kern w:val="0"/>
          <w:szCs w:val="32"/>
        </w:rPr>
        <w:t>。</w:t>
      </w:r>
      <w:r w:rsidR="00BA26A6" w:rsidRPr="005522AC">
        <w:rPr>
          <w:rFonts w:eastAsia="仿宋" w:hint="eastAsia"/>
          <w:color w:val="auto"/>
          <w:kern w:val="0"/>
          <w:szCs w:val="32"/>
        </w:rPr>
        <w:t>约谈情况应当</w:t>
      </w:r>
      <w:r w:rsidR="008C5CE6" w:rsidRPr="005522AC">
        <w:rPr>
          <w:rFonts w:eastAsia="仿宋" w:hint="eastAsia"/>
          <w:color w:val="auto"/>
          <w:kern w:val="0"/>
          <w:szCs w:val="32"/>
        </w:rPr>
        <w:t>向</w:t>
      </w:r>
      <w:r w:rsidR="00BA26A6" w:rsidRPr="005522AC">
        <w:rPr>
          <w:rFonts w:eastAsia="仿宋" w:hint="eastAsia"/>
          <w:color w:val="auto"/>
          <w:kern w:val="0"/>
          <w:szCs w:val="32"/>
        </w:rPr>
        <w:t>社会公开。</w:t>
      </w:r>
    </w:p>
    <w:p w14:paraId="12E8447A" w14:textId="7F47624B" w:rsidR="00A43DE8" w:rsidRPr="005522AC" w:rsidRDefault="00A43DE8"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依照前款规定实行区域暂停审批的，省人民政府生态环境主管部门应当向社会公布暂停审批决定。被暂停审批区域</w:t>
      </w:r>
      <w:r w:rsidRPr="005522AC">
        <w:rPr>
          <w:rFonts w:eastAsia="仿宋" w:hint="eastAsia"/>
          <w:color w:val="auto"/>
          <w:kern w:val="0"/>
          <w:szCs w:val="32"/>
        </w:rPr>
        <w:lastRenderedPageBreak/>
        <w:t>应当制订整改方案，削减区域内重点水污染物排放总量</w:t>
      </w:r>
      <w:r w:rsidR="00F57753" w:rsidRPr="005522AC">
        <w:rPr>
          <w:rFonts w:eastAsia="仿宋" w:hint="eastAsia"/>
          <w:color w:val="auto"/>
          <w:kern w:val="0"/>
          <w:szCs w:val="32"/>
        </w:rPr>
        <w:t>，限期达到水环境</w:t>
      </w:r>
      <w:r w:rsidR="00C75DA3" w:rsidRPr="005522AC">
        <w:rPr>
          <w:rFonts w:eastAsia="仿宋" w:hint="eastAsia"/>
          <w:color w:val="auto"/>
          <w:kern w:val="0"/>
          <w:szCs w:val="32"/>
        </w:rPr>
        <w:t>质量改善</w:t>
      </w:r>
      <w:r w:rsidR="00F57753" w:rsidRPr="005522AC">
        <w:rPr>
          <w:rFonts w:eastAsia="仿宋" w:hint="eastAsia"/>
          <w:color w:val="auto"/>
          <w:kern w:val="0"/>
          <w:szCs w:val="32"/>
        </w:rPr>
        <w:t>目标</w:t>
      </w:r>
      <w:r w:rsidRPr="005522AC">
        <w:rPr>
          <w:rFonts w:eastAsia="仿宋" w:hint="eastAsia"/>
          <w:color w:val="auto"/>
          <w:kern w:val="0"/>
          <w:szCs w:val="32"/>
        </w:rPr>
        <w:t>。解除区域暂停审批</w:t>
      </w:r>
      <w:r w:rsidR="006B6AFF" w:rsidRPr="005522AC">
        <w:rPr>
          <w:rFonts w:eastAsia="仿宋" w:hint="eastAsia"/>
          <w:color w:val="auto"/>
          <w:kern w:val="0"/>
          <w:szCs w:val="32"/>
        </w:rPr>
        <w:t>的</w:t>
      </w:r>
      <w:r w:rsidRPr="005522AC">
        <w:rPr>
          <w:rFonts w:eastAsia="仿宋" w:hint="eastAsia"/>
          <w:color w:val="auto"/>
          <w:kern w:val="0"/>
          <w:szCs w:val="32"/>
        </w:rPr>
        <w:t>，</w:t>
      </w:r>
      <w:r w:rsidR="006B6AFF" w:rsidRPr="005522AC">
        <w:rPr>
          <w:rFonts w:eastAsia="仿宋" w:hint="eastAsia"/>
          <w:color w:val="auto"/>
          <w:kern w:val="0"/>
          <w:szCs w:val="32"/>
        </w:rPr>
        <w:t>应当</w:t>
      </w:r>
      <w:r w:rsidRPr="005522AC">
        <w:rPr>
          <w:rFonts w:eastAsia="仿宋" w:hint="eastAsia"/>
          <w:color w:val="auto"/>
          <w:kern w:val="0"/>
          <w:szCs w:val="32"/>
        </w:rPr>
        <w:t>向社会公布。</w:t>
      </w:r>
    </w:p>
    <w:p w14:paraId="24C2423D" w14:textId="4941CAA1" w:rsidR="007D1D45" w:rsidRPr="005522AC" w:rsidRDefault="00524368"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十</w:t>
      </w:r>
      <w:r w:rsidR="00E9545D" w:rsidRPr="005522AC">
        <w:rPr>
          <w:rFonts w:eastAsia="仿宋" w:hint="eastAsia"/>
          <w:b/>
          <w:color w:val="auto"/>
          <w:kern w:val="0"/>
          <w:szCs w:val="32"/>
        </w:rPr>
        <w:t>九</w:t>
      </w:r>
      <w:r w:rsidRPr="005522AC">
        <w:rPr>
          <w:rFonts w:eastAsia="仿宋"/>
          <w:b/>
          <w:color w:val="auto"/>
          <w:kern w:val="0"/>
          <w:szCs w:val="32"/>
        </w:rPr>
        <w:t>条</w:t>
      </w:r>
      <w:r w:rsidR="006B3773" w:rsidRPr="005522AC">
        <w:rPr>
          <w:rFonts w:eastAsia="仿宋" w:hint="eastAsia"/>
          <w:b/>
          <w:color w:val="auto"/>
          <w:kern w:val="0"/>
          <w:szCs w:val="32"/>
        </w:rPr>
        <w:t>【排污许可</w:t>
      </w:r>
      <w:r w:rsidRPr="005522AC">
        <w:rPr>
          <w:rFonts w:eastAsia="仿宋" w:hint="eastAsia"/>
          <w:b/>
          <w:color w:val="auto"/>
          <w:kern w:val="0"/>
          <w:szCs w:val="32"/>
        </w:rPr>
        <w:t>制度</w:t>
      </w:r>
      <w:r w:rsidR="006B3773" w:rsidRPr="005522AC">
        <w:rPr>
          <w:rFonts w:eastAsia="仿宋" w:hint="eastAsia"/>
          <w:b/>
          <w:color w:val="auto"/>
          <w:kern w:val="0"/>
          <w:szCs w:val="32"/>
        </w:rPr>
        <w:t>】</w:t>
      </w:r>
      <w:r w:rsidR="00A46D5B" w:rsidRPr="005522AC">
        <w:rPr>
          <w:rFonts w:eastAsia="仿宋"/>
          <w:color w:val="auto"/>
          <w:kern w:val="0"/>
          <w:szCs w:val="32"/>
        </w:rPr>
        <w:t xml:space="preserve">  </w:t>
      </w:r>
      <w:r w:rsidR="005C191D" w:rsidRPr="005522AC">
        <w:rPr>
          <w:rFonts w:eastAsia="仿宋" w:hint="eastAsia"/>
          <w:color w:val="auto"/>
          <w:kern w:val="0"/>
          <w:szCs w:val="32"/>
        </w:rPr>
        <w:t>本省</w:t>
      </w:r>
      <w:r w:rsidR="001C64A8" w:rsidRPr="005522AC">
        <w:rPr>
          <w:rFonts w:eastAsia="仿宋" w:hint="eastAsia"/>
          <w:color w:val="auto"/>
          <w:kern w:val="0"/>
          <w:szCs w:val="32"/>
        </w:rPr>
        <w:t>根据</w:t>
      </w:r>
      <w:r w:rsidR="00375A22" w:rsidRPr="005522AC">
        <w:rPr>
          <w:rFonts w:eastAsia="仿宋" w:hint="eastAsia"/>
          <w:color w:val="auto"/>
          <w:kern w:val="0"/>
          <w:szCs w:val="32"/>
        </w:rPr>
        <w:t>国家有关规定，对直接或者间接向水体排放废水、污水的企业事业单位和其他生产经营者</w:t>
      </w:r>
      <w:r w:rsidR="001C64A8" w:rsidRPr="005522AC">
        <w:rPr>
          <w:rFonts w:eastAsia="仿宋" w:hint="eastAsia"/>
          <w:color w:val="auto"/>
          <w:kern w:val="0"/>
          <w:szCs w:val="32"/>
        </w:rPr>
        <w:t>实行排污许可分类管理。</w:t>
      </w:r>
    </w:p>
    <w:p w14:paraId="3AE46318" w14:textId="4008E2C0" w:rsidR="00295A32" w:rsidRPr="005522AC" w:rsidRDefault="009E24FF"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实行排污许可管理的</w:t>
      </w:r>
      <w:r w:rsidR="00FA5243" w:rsidRPr="005522AC">
        <w:rPr>
          <w:rFonts w:eastAsia="仿宋" w:hint="eastAsia"/>
          <w:color w:val="auto"/>
          <w:kern w:val="0"/>
          <w:szCs w:val="32"/>
        </w:rPr>
        <w:t>企业事业单位和其他生产经营者，应当按照规定向生态环境主管部门</w:t>
      </w:r>
      <w:r w:rsidR="00932E29" w:rsidRPr="005522AC">
        <w:rPr>
          <w:rFonts w:eastAsia="仿宋" w:hint="eastAsia"/>
          <w:color w:val="auto"/>
          <w:kern w:val="0"/>
          <w:szCs w:val="32"/>
        </w:rPr>
        <w:t>申领</w:t>
      </w:r>
      <w:r w:rsidR="00FA5243" w:rsidRPr="005522AC">
        <w:rPr>
          <w:rFonts w:eastAsia="仿宋" w:hint="eastAsia"/>
          <w:color w:val="auto"/>
          <w:kern w:val="0"/>
          <w:szCs w:val="32"/>
        </w:rPr>
        <w:t>排污许可证，并按照排污许可证载明的排放水污染物种类、浓度、总量和排放去向等要求排放水污染物。</w:t>
      </w:r>
    </w:p>
    <w:p w14:paraId="5E99A9C3" w14:textId="40B0D57A" w:rsidR="00C265F1" w:rsidRPr="005522AC" w:rsidRDefault="00EF29DC"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县级</w:t>
      </w:r>
      <w:r w:rsidR="00C265F1" w:rsidRPr="005522AC">
        <w:rPr>
          <w:rFonts w:eastAsia="仿宋" w:hint="eastAsia"/>
          <w:color w:val="auto"/>
          <w:kern w:val="0"/>
          <w:szCs w:val="32"/>
        </w:rPr>
        <w:t>以上人民政府</w:t>
      </w:r>
      <w:r w:rsidR="00285530" w:rsidRPr="005522AC">
        <w:rPr>
          <w:rFonts w:eastAsia="仿宋" w:hint="eastAsia"/>
          <w:color w:val="auto"/>
          <w:kern w:val="0"/>
          <w:szCs w:val="32"/>
        </w:rPr>
        <w:t>根据</w:t>
      </w:r>
      <w:r w:rsidR="00A46D5B" w:rsidRPr="005522AC">
        <w:rPr>
          <w:rFonts w:eastAsia="仿宋" w:hint="eastAsia"/>
          <w:color w:val="auto"/>
          <w:kern w:val="0"/>
          <w:szCs w:val="32"/>
        </w:rPr>
        <w:t>水</w:t>
      </w:r>
      <w:r w:rsidR="00285530" w:rsidRPr="005522AC">
        <w:rPr>
          <w:rFonts w:eastAsia="仿宋" w:hint="eastAsia"/>
          <w:color w:val="auto"/>
          <w:kern w:val="0"/>
          <w:szCs w:val="32"/>
        </w:rPr>
        <w:t>环境质量改善要求、依法制定的限期达标规划要求排污单位执行更加严格的重点</w:t>
      </w:r>
      <w:r w:rsidR="00A46D5B" w:rsidRPr="005522AC">
        <w:rPr>
          <w:rFonts w:eastAsia="仿宋" w:hint="eastAsia"/>
          <w:color w:val="auto"/>
          <w:kern w:val="0"/>
          <w:szCs w:val="32"/>
        </w:rPr>
        <w:t>水</w:t>
      </w:r>
      <w:r w:rsidR="00285530" w:rsidRPr="005522AC">
        <w:rPr>
          <w:rFonts w:eastAsia="仿宋" w:hint="eastAsia"/>
          <w:color w:val="auto"/>
          <w:kern w:val="0"/>
          <w:szCs w:val="32"/>
        </w:rPr>
        <w:t>污染物排放总量控制指标的，应当在排污许可证副本中规定。</w:t>
      </w:r>
    </w:p>
    <w:p w14:paraId="36F05D0F" w14:textId="5AFA7885" w:rsidR="00A46D5B" w:rsidRPr="005522AC" w:rsidRDefault="00295A32"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禁止企业事业单位和其他生产经营者</w:t>
      </w:r>
      <w:r w:rsidR="00EF29DC" w:rsidRPr="005522AC">
        <w:rPr>
          <w:rFonts w:eastAsia="仿宋" w:hint="eastAsia"/>
          <w:color w:val="auto"/>
          <w:kern w:val="0"/>
          <w:szCs w:val="32"/>
        </w:rPr>
        <w:t>无</w:t>
      </w:r>
      <w:r w:rsidR="009E24FF" w:rsidRPr="005522AC">
        <w:rPr>
          <w:rFonts w:eastAsia="仿宋" w:hint="eastAsia"/>
          <w:color w:val="auto"/>
          <w:kern w:val="0"/>
          <w:szCs w:val="32"/>
        </w:rPr>
        <w:t>排污许可证</w:t>
      </w:r>
      <w:r w:rsidRPr="005522AC">
        <w:rPr>
          <w:rFonts w:eastAsia="仿宋" w:hint="eastAsia"/>
          <w:color w:val="auto"/>
          <w:kern w:val="0"/>
          <w:szCs w:val="32"/>
        </w:rPr>
        <w:t>或者违反排污许可证的规定</w:t>
      </w:r>
      <w:r w:rsidR="00A36C65" w:rsidRPr="005522AC">
        <w:rPr>
          <w:rFonts w:eastAsia="仿宋" w:hint="eastAsia"/>
          <w:color w:val="auto"/>
          <w:kern w:val="0"/>
          <w:szCs w:val="32"/>
        </w:rPr>
        <w:t>排放水污染物</w:t>
      </w:r>
      <w:r w:rsidRPr="005522AC">
        <w:rPr>
          <w:rFonts w:eastAsia="仿宋" w:hint="eastAsia"/>
          <w:color w:val="auto"/>
          <w:kern w:val="0"/>
          <w:szCs w:val="32"/>
        </w:rPr>
        <w:t>。</w:t>
      </w:r>
    </w:p>
    <w:p w14:paraId="294AF33F" w14:textId="3AF002A6" w:rsidR="00A702BF" w:rsidRPr="005522AC" w:rsidRDefault="00E9545D"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二十</w:t>
      </w:r>
      <w:r w:rsidR="00FA5243" w:rsidRPr="005522AC">
        <w:rPr>
          <w:rFonts w:eastAsia="仿宋"/>
          <w:b/>
          <w:color w:val="auto"/>
          <w:kern w:val="0"/>
          <w:szCs w:val="32"/>
        </w:rPr>
        <w:t>条</w:t>
      </w:r>
      <w:r w:rsidR="00FA5243" w:rsidRPr="005522AC">
        <w:rPr>
          <w:rFonts w:eastAsia="仿宋" w:hint="eastAsia"/>
          <w:b/>
          <w:color w:val="auto"/>
          <w:kern w:val="0"/>
          <w:szCs w:val="32"/>
        </w:rPr>
        <w:t>【排污口监管制度】</w:t>
      </w:r>
      <w:r w:rsidR="00A46D5B" w:rsidRPr="005522AC">
        <w:rPr>
          <w:rFonts w:eastAsia="仿宋"/>
          <w:color w:val="auto"/>
          <w:kern w:val="0"/>
          <w:szCs w:val="32"/>
        </w:rPr>
        <w:t xml:space="preserve">  </w:t>
      </w:r>
      <w:r w:rsidR="00FA5243" w:rsidRPr="005522AC">
        <w:rPr>
          <w:rFonts w:eastAsia="仿宋" w:hint="eastAsia"/>
          <w:color w:val="auto"/>
          <w:kern w:val="0"/>
          <w:szCs w:val="32"/>
        </w:rPr>
        <w:t>向水体排放污染物的企业事业单位和其他生产经营者应当按照国家和本省规定</w:t>
      </w:r>
      <w:r w:rsidR="00B54397" w:rsidRPr="005522AC">
        <w:rPr>
          <w:rFonts w:eastAsia="仿宋" w:hint="eastAsia"/>
          <w:color w:val="auto"/>
          <w:kern w:val="0"/>
          <w:szCs w:val="32"/>
        </w:rPr>
        <w:t>申请和</w:t>
      </w:r>
      <w:r w:rsidR="00FA5243" w:rsidRPr="005522AC">
        <w:rPr>
          <w:rFonts w:eastAsia="仿宋" w:hint="eastAsia"/>
          <w:color w:val="auto"/>
          <w:kern w:val="0"/>
          <w:szCs w:val="32"/>
        </w:rPr>
        <w:t>设置排污口。</w:t>
      </w:r>
    </w:p>
    <w:p w14:paraId="4A33CF6F" w14:textId="23FC6734" w:rsidR="0073531F" w:rsidRPr="005522AC" w:rsidRDefault="005812F6"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在</w:t>
      </w:r>
      <w:r w:rsidR="00A46D5B" w:rsidRPr="005522AC">
        <w:rPr>
          <w:rFonts w:eastAsia="仿宋" w:hint="eastAsia"/>
          <w:color w:val="auto"/>
          <w:kern w:val="0"/>
          <w:szCs w:val="32"/>
        </w:rPr>
        <w:t>江河、湖泊等地表水体</w:t>
      </w:r>
      <w:r w:rsidRPr="005522AC">
        <w:rPr>
          <w:rFonts w:eastAsia="仿宋" w:hint="eastAsia"/>
          <w:color w:val="auto"/>
          <w:kern w:val="0"/>
          <w:szCs w:val="32"/>
        </w:rPr>
        <w:t>设置</w:t>
      </w:r>
      <w:r w:rsidR="00B54397" w:rsidRPr="005522AC">
        <w:rPr>
          <w:rFonts w:eastAsia="仿宋" w:hint="eastAsia"/>
          <w:color w:val="auto"/>
          <w:kern w:val="0"/>
          <w:szCs w:val="32"/>
        </w:rPr>
        <w:t>的</w:t>
      </w:r>
      <w:r w:rsidRPr="005522AC">
        <w:rPr>
          <w:rFonts w:eastAsia="仿宋" w:hint="eastAsia"/>
          <w:color w:val="auto"/>
          <w:kern w:val="0"/>
          <w:szCs w:val="32"/>
        </w:rPr>
        <w:t>排污口</w:t>
      </w:r>
      <w:r w:rsidR="0073531F" w:rsidRPr="005522AC">
        <w:rPr>
          <w:rFonts w:eastAsia="仿宋" w:hint="eastAsia"/>
          <w:color w:val="auto"/>
          <w:kern w:val="0"/>
          <w:szCs w:val="32"/>
        </w:rPr>
        <w:t>位置、排放方式</w:t>
      </w:r>
      <w:r w:rsidR="007471B4" w:rsidRPr="005522AC">
        <w:rPr>
          <w:rFonts w:eastAsia="仿宋" w:hint="eastAsia"/>
          <w:color w:val="auto"/>
          <w:kern w:val="0"/>
          <w:szCs w:val="32"/>
        </w:rPr>
        <w:t>等发</w:t>
      </w:r>
      <w:r w:rsidR="0073531F" w:rsidRPr="005522AC">
        <w:rPr>
          <w:rFonts w:eastAsia="仿宋" w:hint="eastAsia"/>
          <w:color w:val="auto"/>
          <w:kern w:val="0"/>
          <w:szCs w:val="32"/>
        </w:rPr>
        <w:t>生变化的</w:t>
      </w:r>
      <w:r w:rsidR="007471B4" w:rsidRPr="005522AC">
        <w:rPr>
          <w:rFonts w:eastAsia="仿宋" w:hint="eastAsia"/>
          <w:color w:val="auto"/>
          <w:kern w:val="0"/>
          <w:szCs w:val="32"/>
        </w:rPr>
        <w:t>，排污单位应当向所在地生态环境主管部门重新申请</w:t>
      </w:r>
      <w:r w:rsidR="00B54397" w:rsidRPr="005522AC">
        <w:rPr>
          <w:rFonts w:eastAsia="仿宋" w:hint="eastAsia"/>
          <w:color w:val="auto"/>
          <w:kern w:val="0"/>
          <w:szCs w:val="32"/>
        </w:rPr>
        <w:t>和</w:t>
      </w:r>
      <w:r w:rsidR="00E57B85" w:rsidRPr="005522AC">
        <w:rPr>
          <w:rFonts w:eastAsia="仿宋" w:hint="eastAsia"/>
          <w:color w:val="auto"/>
          <w:kern w:val="0"/>
          <w:szCs w:val="32"/>
        </w:rPr>
        <w:t>设置</w:t>
      </w:r>
      <w:r w:rsidR="007471B4" w:rsidRPr="005522AC">
        <w:rPr>
          <w:rFonts w:eastAsia="仿宋" w:hint="eastAsia"/>
          <w:color w:val="auto"/>
          <w:kern w:val="0"/>
          <w:szCs w:val="32"/>
        </w:rPr>
        <w:t>排污口</w:t>
      </w:r>
      <w:r w:rsidR="0073531F" w:rsidRPr="005522AC">
        <w:rPr>
          <w:rFonts w:eastAsia="仿宋" w:hint="eastAsia"/>
          <w:color w:val="auto"/>
          <w:kern w:val="0"/>
          <w:szCs w:val="32"/>
        </w:rPr>
        <w:t>。</w:t>
      </w:r>
    </w:p>
    <w:p w14:paraId="1FCC63AF" w14:textId="1D0D0F6A" w:rsidR="00DE3C1B" w:rsidRPr="005522AC" w:rsidRDefault="00FA5243"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lastRenderedPageBreak/>
        <w:t>第</w:t>
      </w:r>
      <w:r w:rsidRPr="005522AC">
        <w:rPr>
          <w:rFonts w:eastAsia="仿宋" w:hint="eastAsia"/>
          <w:b/>
          <w:color w:val="auto"/>
          <w:kern w:val="0"/>
          <w:szCs w:val="32"/>
        </w:rPr>
        <w:t>二十</w:t>
      </w:r>
      <w:r w:rsidR="00690E18" w:rsidRPr="005522AC">
        <w:rPr>
          <w:rFonts w:eastAsia="仿宋" w:hint="eastAsia"/>
          <w:b/>
          <w:color w:val="auto"/>
          <w:kern w:val="0"/>
          <w:szCs w:val="32"/>
        </w:rPr>
        <w:t>一</w:t>
      </w:r>
      <w:r w:rsidRPr="005522AC">
        <w:rPr>
          <w:rFonts w:eastAsia="仿宋"/>
          <w:b/>
          <w:color w:val="auto"/>
          <w:kern w:val="0"/>
          <w:szCs w:val="32"/>
        </w:rPr>
        <w:t>条</w:t>
      </w:r>
      <w:r w:rsidRPr="005522AC">
        <w:rPr>
          <w:rFonts w:eastAsia="仿宋" w:hint="eastAsia"/>
          <w:b/>
          <w:color w:val="auto"/>
          <w:kern w:val="0"/>
          <w:szCs w:val="32"/>
        </w:rPr>
        <w:t>【水污染防治设施运营】</w:t>
      </w:r>
      <w:r w:rsidR="00A46D5B" w:rsidRPr="005522AC">
        <w:rPr>
          <w:rFonts w:eastAsia="仿宋"/>
          <w:color w:val="auto"/>
          <w:kern w:val="0"/>
          <w:szCs w:val="32"/>
        </w:rPr>
        <w:t xml:space="preserve">  </w:t>
      </w:r>
      <w:r w:rsidRPr="005522AC">
        <w:rPr>
          <w:rFonts w:eastAsia="仿宋" w:hint="eastAsia"/>
          <w:color w:val="auto"/>
          <w:kern w:val="0"/>
          <w:szCs w:val="32"/>
        </w:rPr>
        <w:t>排污单位应按照经批准或者备案的环境影响评价文件的要求建设水污染防治设施</w:t>
      </w:r>
      <w:r w:rsidR="00456A58" w:rsidRPr="005522AC">
        <w:rPr>
          <w:rFonts w:eastAsia="仿宋" w:hint="eastAsia"/>
          <w:color w:val="auto"/>
          <w:kern w:val="0"/>
          <w:szCs w:val="32"/>
        </w:rPr>
        <w:t>。</w:t>
      </w:r>
      <w:r w:rsidR="00A933C9" w:rsidRPr="005522AC">
        <w:rPr>
          <w:rFonts w:eastAsia="仿宋" w:hint="eastAsia"/>
          <w:color w:val="auto"/>
          <w:kern w:val="0"/>
          <w:szCs w:val="32"/>
        </w:rPr>
        <w:t>水污染防治设施应当与主体工程同时设计、同时施工、同时投入使用。</w:t>
      </w:r>
    </w:p>
    <w:p w14:paraId="7F18E7CB" w14:textId="1F0FA94B" w:rsidR="00DE3C1B" w:rsidRPr="005522AC" w:rsidRDefault="00FA5243"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水污染防治设施应当正常运行，不得擅自闲置或者拆除。</w:t>
      </w:r>
      <w:r w:rsidR="00983AB7" w:rsidRPr="005522AC">
        <w:rPr>
          <w:rFonts w:eastAsia="仿宋" w:hint="eastAsia"/>
          <w:color w:val="auto"/>
          <w:kern w:val="0"/>
          <w:szCs w:val="32"/>
        </w:rPr>
        <w:t>不能</w:t>
      </w:r>
      <w:r w:rsidRPr="005522AC">
        <w:rPr>
          <w:rFonts w:eastAsia="仿宋" w:hint="eastAsia"/>
          <w:color w:val="auto"/>
          <w:kern w:val="0"/>
          <w:szCs w:val="32"/>
        </w:rPr>
        <w:t>正常运行的，</w:t>
      </w:r>
      <w:r w:rsidR="008C4DEE" w:rsidRPr="005522AC">
        <w:rPr>
          <w:rFonts w:eastAsia="仿宋" w:hint="eastAsia"/>
          <w:color w:val="auto"/>
          <w:kern w:val="0"/>
          <w:szCs w:val="32"/>
        </w:rPr>
        <w:t>排污单位</w:t>
      </w:r>
      <w:r w:rsidRPr="005522AC">
        <w:rPr>
          <w:rFonts w:eastAsia="仿宋" w:hint="eastAsia"/>
          <w:color w:val="auto"/>
          <w:kern w:val="0"/>
          <w:szCs w:val="32"/>
        </w:rPr>
        <w:t>应当及时采取有效措施，</w:t>
      </w:r>
      <w:r w:rsidR="003618C5" w:rsidRPr="005522AC">
        <w:rPr>
          <w:rFonts w:eastAsia="仿宋" w:hint="eastAsia"/>
          <w:color w:val="auto"/>
          <w:kern w:val="0"/>
          <w:szCs w:val="32"/>
        </w:rPr>
        <w:t>保证污染物达到国家或者地方规定的排放标准方可排放，</w:t>
      </w:r>
      <w:r w:rsidRPr="005522AC">
        <w:rPr>
          <w:rFonts w:eastAsia="仿宋" w:hint="eastAsia"/>
          <w:color w:val="auto"/>
          <w:kern w:val="0"/>
          <w:szCs w:val="32"/>
        </w:rPr>
        <w:t>并向所在地</w:t>
      </w:r>
      <w:r w:rsidR="00F061F4" w:rsidRPr="005522AC">
        <w:rPr>
          <w:rFonts w:eastAsia="仿宋" w:hint="eastAsia"/>
          <w:color w:val="auto"/>
          <w:kern w:val="0"/>
          <w:szCs w:val="32"/>
        </w:rPr>
        <w:t>生态环境</w:t>
      </w:r>
      <w:r w:rsidRPr="005522AC">
        <w:rPr>
          <w:rFonts w:eastAsia="仿宋" w:hint="eastAsia"/>
          <w:color w:val="auto"/>
          <w:kern w:val="0"/>
          <w:szCs w:val="32"/>
        </w:rPr>
        <w:t>主管部门报告。</w:t>
      </w:r>
    </w:p>
    <w:p w14:paraId="5EBECAD3" w14:textId="36DE6CBA" w:rsidR="006B0A15" w:rsidRPr="005522AC" w:rsidRDefault="00FA5243"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鼓励排污单位委托第三</w:t>
      </w:r>
      <w:proofErr w:type="gramStart"/>
      <w:r w:rsidRPr="005522AC">
        <w:rPr>
          <w:rFonts w:eastAsia="仿宋" w:hint="eastAsia"/>
          <w:color w:val="auto"/>
          <w:kern w:val="0"/>
          <w:szCs w:val="32"/>
        </w:rPr>
        <w:t>方治理</w:t>
      </w:r>
      <w:proofErr w:type="gramEnd"/>
      <w:r w:rsidR="00983AB7" w:rsidRPr="005522AC">
        <w:rPr>
          <w:rFonts w:eastAsia="仿宋" w:hint="eastAsia"/>
          <w:color w:val="auto"/>
          <w:kern w:val="0"/>
          <w:szCs w:val="32"/>
        </w:rPr>
        <w:t>单位</w:t>
      </w:r>
      <w:r w:rsidRPr="005522AC">
        <w:rPr>
          <w:rFonts w:eastAsia="仿宋" w:hint="eastAsia"/>
          <w:color w:val="auto"/>
          <w:kern w:val="0"/>
          <w:szCs w:val="32"/>
        </w:rPr>
        <w:t>运营水污染防治设施。</w:t>
      </w:r>
      <w:r w:rsidR="006B0A15" w:rsidRPr="005522AC">
        <w:rPr>
          <w:rFonts w:eastAsia="仿宋" w:hint="eastAsia"/>
          <w:color w:val="auto"/>
          <w:kern w:val="0"/>
          <w:szCs w:val="32"/>
        </w:rPr>
        <w:t>第三</w:t>
      </w:r>
      <w:proofErr w:type="gramStart"/>
      <w:r w:rsidR="006B0A15" w:rsidRPr="005522AC">
        <w:rPr>
          <w:rFonts w:eastAsia="仿宋" w:hint="eastAsia"/>
          <w:color w:val="auto"/>
          <w:kern w:val="0"/>
          <w:szCs w:val="32"/>
        </w:rPr>
        <w:t>方治理</w:t>
      </w:r>
      <w:proofErr w:type="gramEnd"/>
      <w:r w:rsidR="00983AB7" w:rsidRPr="005522AC">
        <w:rPr>
          <w:rFonts w:eastAsia="仿宋" w:hint="eastAsia"/>
          <w:color w:val="auto"/>
          <w:kern w:val="0"/>
          <w:szCs w:val="32"/>
        </w:rPr>
        <w:t>单位</w:t>
      </w:r>
      <w:r w:rsidR="006B0A15" w:rsidRPr="005522AC">
        <w:rPr>
          <w:rFonts w:eastAsia="仿宋" w:hint="eastAsia"/>
          <w:color w:val="auto"/>
          <w:kern w:val="0"/>
          <w:szCs w:val="32"/>
        </w:rPr>
        <w:t>按照有关法律</w:t>
      </w:r>
      <w:r w:rsidR="00983AB7" w:rsidRPr="005522AC">
        <w:rPr>
          <w:rFonts w:eastAsia="仿宋" w:hint="eastAsia"/>
          <w:color w:val="auto"/>
          <w:kern w:val="0"/>
          <w:szCs w:val="32"/>
        </w:rPr>
        <w:t>、</w:t>
      </w:r>
      <w:r w:rsidR="006B0A15" w:rsidRPr="005522AC">
        <w:rPr>
          <w:rFonts w:eastAsia="仿宋" w:hint="eastAsia"/>
          <w:color w:val="auto"/>
          <w:kern w:val="0"/>
          <w:szCs w:val="32"/>
        </w:rPr>
        <w:t>法规以及排污</w:t>
      </w:r>
      <w:r w:rsidR="00983AB7" w:rsidRPr="005522AC">
        <w:rPr>
          <w:rFonts w:eastAsia="仿宋" w:hint="eastAsia"/>
          <w:color w:val="auto"/>
          <w:kern w:val="0"/>
          <w:szCs w:val="32"/>
        </w:rPr>
        <w:t>单位</w:t>
      </w:r>
      <w:r w:rsidR="006B0A15" w:rsidRPr="005522AC">
        <w:rPr>
          <w:rFonts w:eastAsia="仿宋" w:hint="eastAsia"/>
          <w:color w:val="auto"/>
          <w:kern w:val="0"/>
          <w:szCs w:val="32"/>
        </w:rPr>
        <w:t>的</w:t>
      </w:r>
      <w:r w:rsidR="00931186" w:rsidRPr="005522AC">
        <w:rPr>
          <w:rFonts w:eastAsia="仿宋" w:hint="eastAsia"/>
          <w:color w:val="auto"/>
          <w:kern w:val="0"/>
          <w:szCs w:val="32"/>
        </w:rPr>
        <w:t>委托要求</w:t>
      </w:r>
      <w:r w:rsidR="006B0A15" w:rsidRPr="005522AC">
        <w:rPr>
          <w:rFonts w:eastAsia="仿宋" w:hint="eastAsia"/>
          <w:color w:val="auto"/>
          <w:kern w:val="0"/>
          <w:szCs w:val="32"/>
        </w:rPr>
        <w:t>，承担污染治理责任。排污</w:t>
      </w:r>
      <w:r w:rsidR="00983AB7" w:rsidRPr="005522AC">
        <w:rPr>
          <w:rFonts w:eastAsia="仿宋" w:hint="eastAsia"/>
          <w:color w:val="auto"/>
          <w:kern w:val="0"/>
          <w:szCs w:val="32"/>
        </w:rPr>
        <w:t>单位</w:t>
      </w:r>
      <w:r w:rsidR="00E02C16" w:rsidRPr="005522AC">
        <w:rPr>
          <w:rFonts w:eastAsia="仿宋" w:hint="eastAsia"/>
          <w:color w:val="auto"/>
          <w:kern w:val="0"/>
          <w:szCs w:val="32"/>
        </w:rPr>
        <w:t>应当</w:t>
      </w:r>
      <w:r w:rsidR="006B0A15" w:rsidRPr="005522AC">
        <w:rPr>
          <w:rFonts w:eastAsia="仿宋" w:hint="eastAsia"/>
          <w:color w:val="auto"/>
          <w:kern w:val="0"/>
          <w:szCs w:val="32"/>
        </w:rPr>
        <w:t>对</w:t>
      </w:r>
      <w:r w:rsidR="00931186" w:rsidRPr="005522AC">
        <w:rPr>
          <w:rFonts w:eastAsia="仿宋" w:hint="eastAsia"/>
          <w:color w:val="auto"/>
          <w:kern w:val="0"/>
          <w:szCs w:val="32"/>
        </w:rPr>
        <w:t>第三</w:t>
      </w:r>
      <w:proofErr w:type="gramStart"/>
      <w:r w:rsidR="00931186" w:rsidRPr="005522AC">
        <w:rPr>
          <w:rFonts w:eastAsia="仿宋" w:hint="eastAsia"/>
          <w:color w:val="auto"/>
          <w:kern w:val="0"/>
          <w:szCs w:val="32"/>
        </w:rPr>
        <w:t>方治理</w:t>
      </w:r>
      <w:proofErr w:type="gramEnd"/>
      <w:r w:rsidR="00931186" w:rsidRPr="005522AC">
        <w:rPr>
          <w:rFonts w:eastAsia="仿宋" w:hint="eastAsia"/>
          <w:color w:val="auto"/>
          <w:kern w:val="0"/>
          <w:szCs w:val="32"/>
        </w:rPr>
        <w:t>单位</w:t>
      </w:r>
      <w:r w:rsidR="00662C4C" w:rsidRPr="005522AC">
        <w:rPr>
          <w:rFonts w:eastAsia="仿宋" w:hint="eastAsia"/>
          <w:color w:val="auto"/>
          <w:kern w:val="0"/>
          <w:szCs w:val="32"/>
        </w:rPr>
        <w:t>的运营管理</w:t>
      </w:r>
      <w:r w:rsidR="006B0A15" w:rsidRPr="005522AC">
        <w:rPr>
          <w:rFonts w:eastAsia="仿宋" w:hint="eastAsia"/>
          <w:color w:val="auto"/>
          <w:kern w:val="0"/>
          <w:szCs w:val="32"/>
        </w:rPr>
        <w:t>进行监督。</w:t>
      </w:r>
    </w:p>
    <w:p w14:paraId="08C73296" w14:textId="02058ACD" w:rsidR="0099479B" w:rsidRPr="005522AC" w:rsidRDefault="00FA5243" w:rsidP="005522AC">
      <w:pPr>
        <w:widowControl/>
        <w:shd w:val="clear" w:color="auto" w:fill="FFFFFF"/>
        <w:tabs>
          <w:tab w:val="left" w:pos="1078"/>
        </w:tabs>
        <w:spacing w:line="360" w:lineRule="auto"/>
        <w:ind w:firstLineChars="200" w:firstLine="643"/>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二十</w:t>
      </w:r>
      <w:r w:rsidR="00690E18" w:rsidRPr="005522AC">
        <w:rPr>
          <w:rFonts w:eastAsia="仿宋" w:hint="eastAsia"/>
          <w:b/>
          <w:color w:val="auto"/>
          <w:kern w:val="0"/>
          <w:szCs w:val="32"/>
        </w:rPr>
        <w:t>二</w:t>
      </w:r>
      <w:r w:rsidRPr="005522AC">
        <w:rPr>
          <w:rFonts w:eastAsia="仿宋"/>
          <w:b/>
          <w:color w:val="auto"/>
          <w:kern w:val="0"/>
          <w:szCs w:val="32"/>
        </w:rPr>
        <w:t>条</w:t>
      </w:r>
      <w:r w:rsidRPr="005522AC">
        <w:rPr>
          <w:rFonts w:eastAsia="仿宋" w:hint="eastAsia"/>
          <w:b/>
          <w:color w:val="auto"/>
          <w:kern w:val="0"/>
          <w:szCs w:val="32"/>
        </w:rPr>
        <w:t>【企业水污染排放监测】</w:t>
      </w:r>
      <w:r w:rsidR="00A46D5B" w:rsidRPr="005522AC">
        <w:rPr>
          <w:rFonts w:eastAsia="仿宋"/>
          <w:color w:val="auto"/>
          <w:kern w:val="0"/>
          <w:szCs w:val="32"/>
        </w:rPr>
        <w:t xml:space="preserve">  </w:t>
      </w:r>
      <w:r w:rsidR="0044267C" w:rsidRPr="005522AC">
        <w:rPr>
          <w:rFonts w:eastAsia="仿宋" w:hint="eastAsia"/>
          <w:color w:val="auto"/>
          <w:kern w:val="0"/>
          <w:szCs w:val="32"/>
        </w:rPr>
        <w:t>实行排污许可管理的</w:t>
      </w:r>
      <w:r w:rsidR="0099479B" w:rsidRPr="005522AC">
        <w:rPr>
          <w:rFonts w:eastAsia="仿宋" w:hint="eastAsia"/>
          <w:color w:val="auto"/>
          <w:kern w:val="0"/>
          <w:szCs w:val="32"/>
        </w:rPr>
        <w:t>企业事业单位</w:t>
      </w:r>
      <w:r w:rsidR="00662C4C" w:rsidRPr="005522AC">
        <w:rPr>
          <w:rFonts w:eastAsia="仿宋" w:hint="eastAsia"/>
          <w:color w:val="auto"/>
          <w:kern w:val="0"/>
          <w:szCs w:val="32"/>
        </w:rPr>
        <w:t>和其他生产经营者</w:t>
      </w:r>
      <w:r w:rsidR="0099479B" w:rsidRPr="005522AC">
        <w:rPr>
          <w:rFonts w:eastAsia="仿宋" w:hint="eastAsia"/>
          <w:color w:val="auto"/>
          <w:kern w:val="0"/>
          <w:szCs w:val="32"/>
        </w:rPr>
        <w:t>应当按照规定对本单位排污情况自行监测或委托环境监测机构进行监测，并对监测数据的真实性和准确性负责。</w:t>
      </w:r>
    </w:p>
    <w:p w14:paraId="6912305A" w14:textId="1F3829DD" w:rsidR="00DE3C1B" w:rsidRPr="005522AC" w:rsidRDefault="00512826"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环境监测机构</w:t>
      </w:r>
      <w:r w:rsidR="0065179E" w:rsidRPr="005522AC">
        <w:rPr>
          <w:rFonts w:eastAsia="仿宋" w:hint="eastAsia"/>
          <w:color w:val="auto"/>
          <w:kern w:val="0"/>
          <w:szCs w:val="32"/>
        </w:rPr>
        <w:t>和</w:t>
      </w:r>
      <w:r w:rsidRPr="005522AC">
        <w:rPr>
          <w:rFonts w:eastAsia="仿宋" w:hint="eastAsia"/>
          <w:color w:val="auto"/>
          <w:kern w:val="0"/>
          <w:szCs w:val="32"/>
        </w:rPr>
        <w:t>开展自行监测的排污单位</w:t>
      </w:r>
      <w:r w:rsidR="00FA5243" w:rsidRPr="005522AC">
        <w:rPr>
          <w:rFonts w:eastAsia="仿宋" w:hint="eastAsia"/>
          <w:color w:val="auto"/>
          <w:kern w:val="0"/>
          <w:szCs w:val="32"/>
        </w:rPr>
        <w:t>应当按照环境监测规范从事环境监测活动，</w:t>
      </w:r>
      <w:r w:rsidR="00F769A6" w:rsidRPr="005522AC">
        <w:rPr>
          <w:rFonts w:eastAsia="仿宋" w:hint="eastAsia"/>
          <w:color w:val="auto"/>
          <w:kern w:val="0"/>
          <w:szCs w:val="32"/>
        </w:rPr>
        <w:t>不得弄虚作假，隐瞒、伪造、篡改环境监测数据</w:t>
      </w:r>
      <w:r w:rsidR="00FA5243" w:rsidRPr="005522AC">
        <w:rPr>
          <w:rFonts w:eastAsia="仿宋"/>
          <w:color w:val="auto"/>
          <w:kern w:val="0"/>
          <w:szCs w:val="32"/>
        </w:rPr>
        <w:t>。</w:t>
      </w:r>
      <w:r w:rsidR="00FA5243" w:rsidRPr="005522AC">
        <w:rPr>
          <w:rFonts w:eastAsia="仿宋" w:hint="eastAsia"/>
          <w:color w:val="auto"/>
          <w:kern w:val="0"/>
          <w:szCs w:val="32"/>
        </w:rPr>
        <w:t>任何单位和个人不得伪造、变造或者篡改环境监测机构的环境监测报告。</w:t>
      </w:r>
    </w:p>
    <w:p w14:paraId="07235C05" w14:textId="4CF93891" w:rsidR="00462930" w:rsidRPr="005522AC" w:rsidRDefault="00FA5243"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二十</w:t>
      </w:r>
      <w:r w:rsidR="00690E18" w:rsidRPr="005522AC">
        <w:rPr>
          <w:rFonts w:eastAsia="仿宋" w:hint="eastAsia"/>
          <w:b/>
          <w:color w:val="auto"/>
          <w:kern w:val="0"/>
          <w:szCs w:val="32"/>
        </w:rPr>
        <w:t>三</w:t>
      </w:r>
      <w:r w:rsidRPr="005522AC">
        <w:rPr>
          <w:rFonts w:eastAsia="仿宋"/>
          <w:b/>
          <w:color w:val="auto"/>
          <w:kern w:val="0"/>
          <w:szCs w:val="32"/>
        </w:rPr>
        <w:t>条</w:t>
      </w:r>
      <w:r w:rsidRPr="005522AC">
        <w:rPr>
          <w:rFonts w:eastAsia="仿宋" w:hint="eastAsia"/>
          <w:b/>
          <w:color w:val="auto"/>
          <w:kern w:val="0"/>
          <w:szCs w:val="32"/>
        </w:rPr>
        <w:t>【水环境监测与信息发布】</w:t>
      </w:r>
      <w:r w:rsidR="00A46D5B" w:rsidRPr="005522AC">
        <w:rPr>
          <w:rFonts w:eastAsia="仿宋"/>
          <w:color w:val="auto"/>
          <w:kern w:val="0"/>
          <w:szCs w:val="32"/>
        </w:rPr>
        <w:t xml:space="preserve">  </w:t>
      </w:r>
      <w:r w:rsidR="00462930" w:rsidRPr="005522AC">
        <w:rPr>
          <w:rFonts w:eastAsia="仿宋" w:hint="eastAsia"/>
          <w:color w:val="auto"/>
          <w:kern w:val="0"/>
          <w:szCs w:val="32"/>
        </w:rPr>
        <w:t>省人民政府生态环境主管部门</w:t>
      </w:r>
      <w:r w:rsidR="0061103A" w:rsidRPr="005522AC">
        <w:rPr>
          <w:rFonts w:eastAsia="仿宋" w:hint="eastAsia"/>
          <w:color w:val="auto"/>
          <w:kern w:val="0"/>
          <w:szCs w:val="32"/>
        </w:rPr>
        <w:t>制定全省水环境监测方案</w:t>
      </w:r>
      <w:r w:rsidR="004E3115" w:rsidRPr="005522AC">
        <w:rPr>
          <w:rFonts w:eastAsia="仿宋" w:hint="eastAsia"/>
          <w:color w:val="auto"/>
          <w:kern w:val="0"/>
          <w:szCs w:val="32"/>
        </w:rPr>
        <w:t>，</w:t>
      </w:r>
      <w:r w:rsidR="00462930" w:rsidRPr="005522AC">
        <w:rPr>
          <w:rFonts w:eastAsia="仿宋" w:hint="eastAsia"/>
          <w:color w:val="auto"/>
          <w:kern w:val="0"/>
          <w:szCs w:val="32"/>
        </w:rPr>
        <w:t>统一</w:t>
      </w:r>
      <w:proofErr w:type="gramStart"/>
      <w:r w:rsidR="00462930" w:rsidRPr="005522AC">
        <w:rPr>
          <w:rFonts w:eastAsia="仿宋" w:hint="eastAsia"/>
          <w:color w:val="auto"/>
          <w:kern w:val="0"/>
          <w:szCs w:val="32"/>
        </w:rPr>
        <w:t>规划水</w:t>
      </w:r>
      <w:proofErr w:type="gramEnd"/>
      <w:r w:rsidR="00462930" w:rsidRPr="005522AC">
        <w:rPr>
          <w:rFonts w:eastAsia="仿宋" w:hint="eastAsia"/>
          <w:color w:val="auto"/>
          <w:kern w:val="0"/>
          <w:szCs w:val="32"/>
        </w:rPr>
        <w:t>环境</w:t>
      </w:r>
      <w:r w:rsidR="00462930" w:rsidRPr="005522AC">
        <w:rPr>
          <w:rFonts w:eastAsia="仿宋" w:hint="eastAsia"/>
          <w:color w:val="auto"/>
          <w:kern w:val="0"/>
          <w:szCs w:val="32"/>
        </w:rPr>
        <w:lastRenderedPageBreak/>
        <w:t>质量监测断面（点位）的设置，</w:t>
      </w:r>
      <w:r w:rsidR="00FF247D" w:rsidRPr="005522AC">
        <w:rPr>
          <w:rFonts w:eastAsia="仿宋" w:hint="eastAsia"/>
          <w:color w:val="auto"/>
          <w:kern w:val="0"/>
          <w:szCs w:val="32"/>
        </w:rPr>
        <w:t>建立</w:t>
      </w:r>
      <w:r w:rsidR="00462930" w:rsidRPr="005522AC">
        <w:rPr>
          <w:rFonts w:eastAsia="仿宋" w:hint="eastAsia"/>
          <w:color w:val="auto"/>
          <w:kern w:val="0"/>
          <w:szCs w:val="32"/>
        </w:rPr>
        <w:t>全省水生态环境监测网络。</w:t>
      </w:r>
    </w:p>
    <w:p w14:paraId="7A390098" w14:textId="7C15B4DF" w:rsidR="00DE3C1B" w:rsidRPr="005522AC" w:rsidRDefault="00FA5243" w:rsidP="005522AC">
      <w:pPr>
        <w:widowControl/>
        <w:shd w:val="clear" w:color="auto" w:fill="FFFFFF"/>
        <w:tabs>
          <w:tab w:val="left" w:pos="1078"/>
        </w:tabs>
        <w:spacing w:line="360" w:lineRule="auto"/>
        <w:ind w:firstLineChars="200" w:firstLine="640"/>
        <w:rPr>
          <w:rFonts w:eastAsia="仿宋"/>
          <w:color w:val="auto"/>
          <w:kern w:val="0"/>
          <w:szCs w:val="32"/>
        </w:rPr>
      </w:pPr>
      <w:r w:rsidRPr="005522AC">
        <w:rPr>
          <w:rFonts w:eastAsia="仿宋" w:hint="eastAsia"/>
          <w:color w:val="auto"/>
          <w:kern w:val="0"/>
          <w:szCs w:val="32"/>
        </w:rPr>
        <w:t>生态环境主管部门统一发布本</w:t>
      </w:r>
      <w:r w:rsidR="00743523" w:rsidRPr="005522AC">
        <w:rPr>
          <w:rFonts w:eastAsia="仿宋" w:hint="eastAsia"/>
          <w:color w:val="auto"/>
          <w:kern w:val="0"/>
          <w:szCs w:val="32"/>
        </w:rPr>
        <w:t>行政区的</w:t>
      </w:r>
      <w:r w:rsidRPr="005522AC">
        <w:rPr>
          <w:rFonts w:eastAsia="仿宋" w:hint="eastAsia"/>
          <w:color w:val="auto"/>
          <w:kern w:val="0"/>
          <w:szCs w:val="32"/>
        </w:rPr>
        <w:t>水环境</w:t>
      </w:r>
      <w:r w:rsidR="00A4238E" w:rsidRPr="005522AC">
        <w:rPr>
          <w:rFonts w:eastAsia="仿宋" w:hint="eastAsia"/>
          <w:color w:val="auto"/>
          <w:kern w:val="0"/>
          <w:szCs w:val="32"/>
        </w:rPr>
        <w:t>质量</w:t>
      </w:r>
      <w:r w:rsidR="007431AB" w:rsidRPr="005522AC">
        <w:rPr>
          <w:rFonts w:eastAsia="仿宋" w:hint="eastAsia"/>
          <w:color w:val="auto"/>
          <w:kern w:val="0"/>
          <w:szCs w:val="32"/>
        </w:rPr>
        <w:t>信息</w:t>
      </w:r>
      <w:r w:rsidRPr="005522AC">
        <w:rPr>
          <w:rFonts w:eastAsia="仿宋" w:hint="eastAsia"/>
          <w:color w:val="auto"/>
          <w:kern w:val="0"/>
          <w:szCs w:val="32"/>
        </w:rPr>
        <w:t>。</w:t>
      </w:r>
    </w:p>
    <w:p w14:paraId="643177CD" w14:textId="04975E51" w:rsidR="00A274D9" w:rsidRPr="005522AC" w:rsidRDefault="00A274D9"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b/>
          <w:color w:val="auto"/>
          <w:kern w:val="0"/>
          <w:szCs w:val="32"/>
        </w:rPr>
        <w:t>第</w:t>
      </w:r>
      <w:r w:rsidRPr="005522AC">
        <w:rPr>
          <w:rFonts w:eastAsia="仿宋" w:hint="eastAsia"/>
          <w:b/>
          <w:color w:val="auto"/>
          <w:kern w:val="0"/>
          <w:szCs w:val="32"/>
        </w:rPr>
        <w:t>二十四</w:t>
      </w:r>
      <w:r w:rsidRPr="005522AC">
        <w:rPr>
          <w:rFonts w:eastAsia="仿宋"/>
          <w:b/>
          <w:color w:val="auto"/>
          <w:kern w:val="0"/>
          <w:szCs w:val="32"/>
        </w:rPr>
        <w:t>条</w:t>
      </w:r>
      <w:r w:rsidRPr="005522AC">
        <w:rPr>
          <w:rFonts w:eastAsia="仿宋"/>
          <w:b/>
          <w:color w:val="auto"/>
          <w:kern w:val="0"/>
          <w:szCs w:val="32"/>
        </w:rPr>
        <w:t xml:space="preserve"> </w:t>
      </w:r>
      <w:r w:rsidRPr="005522AC">
        <w:rPr>
          <w:rFonts w:eastAsia="仿宋" w:hint="eastAsia"/>
          <w:b/>
          <w:color w:val="auto"/>
          <w:kern w:val="0"/>
          <w:szCs w:val="32"/>
        </w:rPr>
        <w:t>【流域水生态保护】</w:t>
      </w:r>
      <w:r w:rsidR="00A46D5B" w:rsidRPr="005522AC">
        <w:rPr>
          <w:rFonts w:eastAsia="仿宋"/>
          <w:color w:val="auto"/>
          <w:kern w:val="0"/>
          <w:szCs w:val="32"/>
        </w:rPr>
        <w:t xml:space="preserve">  </w:t>
      </w:r>
      <w:r w:rsidRPr="005522AC">
        <w:rPr>
          <w:rFonts w:eastAsia="仿宋" w:hint="eastAsia"/>
          <w:color w:val="auto"/>
          <w:kern w:val="0"/>
          <w:szCs w:val="32"/>
        </w:rPr>
        <w:t>县级以上人民政府应当</w:t>
      </w:r>
      <w:r w:rsidR="00E76D8D" w:rsidRPr="005522AC">
        <w:rPr>
          <w:rFonts w:eastAsia="仿宋" w:hint="eastAsia"/>
          <w:color w:val="auto"/>
          <w:kern w:val="0"/>
          <w:szCs w:val="32"/>
        </w:rPr>
        <w:t>强化</w:t>
      </w:r>
      <w:r w:rsidRPr="005522AC">
        <w:rPr>
          <w:rFonts w:eastAsia="仿宋" w:hint="eastAsia"/>
          <w:color w:val="auto"/>
          <w:kern w:val="0"/>
          <w:szCs w:val="32"/>
        </w:rPr>
        <w:t>山水林田湖草系统治理，组织开展江河、湖泊、水库、湿地保护与修复，因地制宜建设人工湿地、水源涵养林、沿河沿湖植被缓冲带和隔离带等生态环境治理与保护工程，</w:t>
      </w:r>
      <w:r w:rsidR="00BE7DE4" w:rsidRPr="005522AC">
        <w:rPr>
          <w:rFonts w:eastAsia="仿宋" w:hint="eastAsia"/>
          <w:color w:val="auto"/>
          <w:kern w:val="0"/>
          <w:szCs w:val="32"/>
        </w:rPr>
        <w:t>保障</w:t>
      </w:r>
      <w:r w:rsidR="004E3115" w:rsidRPr="005522AC">
        <w:rPr>
          <w:rFonts w:eastAsia="仿宋" w:hint="eastAsia"/>
          <w:color w:val="auto"/>
          <w:kern w:val="0"/>
          <w:szCs w:val="32"/>
        </w:rPr>
        <w:t>基本生态用水</w:t>
      </w:r>
      <w:r w:rsidRPr="005522AC">
        <w:rPr>
          <w:rFonts w:eastAsia="仿宋" w:hint="eastAsia"/>
          <w:color w:val="auto"/>
          <w:kern w:val="0"/>
          <w:szCs w:val="32"/>
        </w:rPr>
        <w:t>，提高流域环境资源承载能力。</w:t>
      </w:r>
    </w:p>
    <w:p w14:paraId="791DBF0B" w14:textId="77777777" w:rsidR="009B5FB4" w:rsidRPr="005522AC" w:rsidRDefault="009B5FB4" w:rsidP="009B5FB4">
      <w:pPr>
        <w:widowControl/>
        <w:shd w:val="clear" w:color="auto" w:fill="FFFFFF"/>
        <w:tabs>
          <w:tab w:val="left" w:pos="1078"/>
        </w:tabs>
        <w:spacing w:line="360" w:lineRule="auto"/>
        <w:ind w:firstLineChars="200" w:firstLine="640"/>
        <w:rPr>
          <w:rFonts w:eastAsia="仿宋"/>
          <w:color w:val="auto"/>
          <w:kern w:val="0"/>
          <w:szCs w:val="32"/>
        </w:rPr>
      </w:pPr>
      <w:bookmarkStart w:id="5" w:name="_Toc8723954"/>
    </w:p>
    <w:p w14:paraId="09D999F0" w14:textId="77777777" w:rsidR="00A46D5B" w:rsidRPr="00A46D5B" w:rsidRDefault="00A46D5B" w:rsidP="00A46D5B">
      <w:pPr>
        <w:keepNext/>
        <w:keepLines/>
        <w:tabs>
          <w:tab w:val="left" w:pos="1078"/>
        </w:tabs>
        <w:spacing w:beforeLines="100" w:before="312" w:afterLines="200" w:after="624" w:line="360" w:lineRule="auto"/>
        <w:jc w:val="center"/>
        <w:outlineLvl w:val="0"/>
        <w:rPr>
          <w:rFonts w:eastAsia="黑体"/>
          <w:bCs/>
          <w:kern w:val="44"/>
          <w:szCs w:val="32"/>
        </w:rPr>
      </w:pPr>
      <w:bookmarkStart w:id="6" w:name="_Toc8728190"/>
      <w:r w:rsidRPr="00A46D5B">
        <w:rPr>
          <w:rFonts w:eastAsia="黑体" w:hint="eastAsia"/>
          <w:bCs/>
          <w:kern w:val="44"/>
          <w:szCs w:val="32"/>
        </w:rPr>
        <w:t>第四章</w:t>
      </w:r>
      <w:r w:rsidRPr="00A46D5B">
        <w:rPr>
          <w:rFonts w:eastAsia="黑体"/>
          <w:bCs/>
          <w:kern w:val="44"/>
          <w:szCs w:val="32"/>
        </w:rPr>
        <w:t xml:space="preserve">  </w:t>
      </w:r>
      <w:r w:rsidRPr="00A46D5B">
        <w:rPr>
          <w:rFonts w:eastAsia="黑体" w:hint="eastAsia"/>
          <w:bCs/>
          <w:kern w:val="44"/>
          <w:szCs w:val="32"/>
        </w:rPr>
        <w:t>水污染防治措施</w:t>
      </w:r>
      <w:bookmarkEnd w:id="5"/>
      <w:bookmarkEnd w:id="6"/>
    </w:p>
    <w:p w14:paraId="7BF349DA" w14:textId="77777777" w:rsidR="00A46D5B" w:rsidRPr="00A46D5B" w:rsidRDefault="00A46D5B" w:rsidP="00A46D5B">
      <w:pPr>
        <w:widowControl/>
        <w:shd w:val="clear" w:color="auto" w:fill="FFFFFF"/>
        <w:tabs>
          <w:tab w:val="left" w:pos="1078"/>
        </w:tabs>
        <w:spacing w:line="360" w:lineRule="auto"/>
        <w:ind w:firstLine="482"/>
        <w:jc w:val="center"/>
        <w:outlineLvl w:val="1"/>
        <w:rPr>
          <w:rFonts w:eastAsia="仿宋"/>
          <w:b/>
          <w:color w:val="auto"/>
          <w:kern w:val="0"/>
          <w:szCs w:val="32"/>
        </w:rPr>
      </w:pPr>
      <w:r w:rsidRPr="00A46D5B">
        <w:rPr>
          <w:rFonts w:eastAsia="仿宋" w:hint="eastAsia"/>
          <w:b/>
          <w:color w:val="auto"/>
          <w:kern w:val="0"/>
          <w:szCs w:val="32"/>
        </w:rPr>
        <w:t>第一节</w:t>
      </w:r>
      <w:r w:rsidRPr="00A46D5B">
        <w:rPr>
          <w:rFonts w:eastAsia="仿宋"/>
          <w:b/>
          <w:color w:val="auto"/>
          <w:kern w:val="0"/>
          <w:szCs w:val="32"/>
        </w:rPr>
        <w:t xml:space="preserve">  </w:t>
      </w:r>
      <w:r w:rsidRPr="00A46D5B">
        <w:rPr>
          <w:rFonts w:eastAsia="仿宋" w:hint="eastAsia"/>
          <w:b/>
          <w:color w:val="auto"/>
          <w:kern w:val="0"/>
          <w:szCs w:val="32"/>
        </w:rPr>
        <w:t>工业水污染防治</w:t>
      </w:r>
    </w:p>
    <w:p w14:paraId="3F651CD7" w14:textId="095C5174"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第二十五条【合理规划工业布局】</w:t>
      </w:r>
      <w:r w:rsidRPr="00A46D5B">
        <w:rPr>
          <w:rFonts w:eastAsia="仿宋"/>
          <w:b/>
          <w:color w:val="auto"/>
          <w:kern w:val="0"/>
          <w:szCs w:val="32"/>
        </w:rPr>
        <w:t xml:space="preserve">  </w:t>
      </w:r>
      <w:r w:rsidRPr="00A46D5B">
        <w:rPr>
          <w:rFonts w:eastAsia="仿宋" w:hint="eastAsia"/>
          <w:color w:val="auto"/>
          <w:kern w:val="0"/>
          <w:szCs w:val="32"/>
        </w:rPr>
        <w:t>县级以上人民政府应当根据主体功能区规划和本行政区域的资源环境承载能力与水环境质量目标等要求，合理规划工业布局，严格控制高污染高能耗项目的建设，鼓励和支持无污染或者轻污染产业的发展。</w:t>
      </w:r>
    </w:p>
    <w:p w14:paraId="25104C7C" w14:textId="35AD76B5"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第二十六条【工业废水收集和处理措施】</w:t>
      </w:r>
      <w:r w:rsidRPr="00A46D5B">
        <w:rPr>
          <w:rFonts w:eastAsia="仿宋"/>
          <w:b/>
          <w:color w:val="auto"/>
          <w:kern w:val="0"/>
          <w:szCs w:val="32"/>
        </w:rPr>
        <w:t xml:space="preserve">  </w:t>
      </w:r>
      <w:r w:rsidRPr="00A46D5B">
        <w:rPr>
          <w:rFonts w:eastAsia="仿宋" w:hint="eastAsia"/>
          <w:color w:val="auto"/>
          <w:kern w:val="0"/>
          <w:szCs w:val="32"/>
        </w:rPr>
        <w:t>排放工业废水的企业应当采取有效措施，收集和处理产生的全部生产废水，防止污染水环境。含有毒有害水污染物的工业废水应当分类收集和处理，不得稀释排放。</w:t>
      </w:r>
    </w:p>
    <w:p w14:paraId="7D52E57E"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FF0000"/>
          <w:kern w:val="0"/>
          <w:szCs w:val="32"/>
        </w:rPr>
      </w:pPr>
      <w:r w:rsidRPr="00A46D5B">
        <w:rPr>
          <w:rFonts w:eastAsia="仿宋" w:hint="eastAsia"/>
          <w:color w:val="auto"/>
          <w:kern w:val="0"/>
          <w:szCs w:val="32"/>
        </w:rPr>
        <w:lastRenderedPageBreak/>
        <w:t>企业产生的生活污水无法纳入城镇污水集中处理设施的，应当自行收集和处理，并达标排放。按照环境影响评价文件和审批意见的要求，需要进行初期雨水收集的化工、电镀等企业，应当将初期雨水收集处理，不得直接向外环境排放。</w:t>
      </w:r>
    </w:p>
    <w:p w14:paraId="703B18AB"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工业集聚区应当按规定建成污水集中处理设施并安装自动在线监控装置。未完成污水集中处理设施建设的，暂停审批和核准其增加水污染物排放的建设项目。</w:t>
      </w:r>
    </w:p>
    <w:p w14:paraId="262E48BD"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向工业集聚区或城镇污水集中处理设施排放工业废水的，应当按照有关规定进行预处理，达到处理要求后方可排放。</w:t>
      </w:r>
    </w:p>
    <w:p w14:paraId="58A954CC" w14:textId="5AAFC4A0"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第二十七条【落后工艺、设备淘汰制】</w:t>
      </w:r>
      <w:r w:rsidRPr="00A46D5B">
        <w:rPr>
          <w:rFonts w:eastAsia="仿宋"/>
          <w:b/>
          <w:color w:val="auto"/>
          <w:kern w:val="0"/>
          <w:szCs w:val="32"/>
        </w:rPr>
        <w:t xml:space="preserve">  </w:t>
      </w:r>
      <w:r w:rsidRPr="00A46D5B">
        <w:rPr>
          <w:rFonts w:eastAsia="仿宋" w:hint="eastAsia"/>
          <w:color w:val="auto"/>
          <w:kern w:val="0"/>
          <w:szCs w:val="32"/>
        </w:rPr>
        <w:t>省人民政府应当制定并定期修订禁止新建、扩建的高污染工艺设备淘汰名录，并向社会公布。</w:t>
      </w:r>
    </w:p>
    <w:p w14:paraId="732703A7"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企业应当在规定的期限内停止生产、销售、进口或者使用列入前款规定的名录中的设备、工艺。</w:t>
      </w:r>
    </w:p>
    <w:p w14:paraId="3AC40CF0" w14:textId="2417189A"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第二十八条【对污染水环境项目的禁止】</w:t>
      </w:r>
      <w:r w:rsidRPr="00A46D5B">
        <w:rPr>
          <w:rFonts w:eastAsia="仿宋"/>
          <w:b/>
          <w:color w:val="auto"/>
          <w:kern w:val="0"/>
          <w:szCs w:val="32"/>
        </w:rPr>
        <w:t xml:space="preserve">  </w:t>
      </w:r>
      <w:r w:rsidRPr="00A46D5B">
        <w:rPr>
          <w:rFonts w:eastAsia="仿宋" w:hint="eastAsia"/>
          <w:color w:val="auto"/>
          <w:kern w:val="0"/>
          <w:szCs w:val="32"/>
        </w:rPr>
        <w:t>禁止新建不符合国家产业政策的小型造纸、制革、印染、染料、炼焦、炼硫、炼砷、炼汞、炼油、电镀、农药、石棉、水泥、玻璃、钢铁、火电、以及其他严重污染水环境的生产项目。</w:t>
      </w:r>
    </w:p>
    <w:p w14:paraId="0E3122FD" w14:textId="3A56765F"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第二十九条【清洁生产要求】</w:t>
      </w:r>
      <w:r w:rsidRPr="00A46D5B">
        <w:rPr>
          <w:rFonts w:eastAsia="仿宋"/>
          <w:b/>
          <w:color w:val="auto"/>
          <w:kern w:val="0"/>
          <w:szCs w:val="32"/>
        </w:rPr>
        <w:t xml:space="preserve">  </w:t>
      </w:r>
      <w:r w:rsidRPr="00A46D5B">
        <w:rPr>
          <w:rFonts w:eastAsia="仿宋" w:hint="eastAsia"/>
          <w:color w:val="auto"/>
          <w:kern w:val="0"/>
          <w:szCs w:val="32"/>
        </w:rPr>
        <w:t>县级以上人民政府应当鼓励企业实行清洁生产，按照清洁生产的要求进行技术改</w:t>
      </w:r>
      <w:r w:rsidRPr="00A46D5B">
        <w:rPr>
          <w:rFonts w:eastAsia="仿宋" w:hint="eastAsia"/>
          <w:color w:val="auto"/>
          <w:kern w:val="0"/>
          <w:szCs w:val="32"/>
        </w:rPr>
        <w:lastRenderedPageBreak/>
        <w:t>造，减少废水和水污染物排放量</w:t>
      </w:r>
      <w:r w:rsidR="00171964">
        <w:rPr>
          <w:rFonts w:eastAsia="仿宋" w:hint="eastAsia"/>
          <w:color w:val="auto"/>
          <w:kern w:val="0"/>
          <w:szCs w:val="32"/>
        </w:rPr>
        <w:t>，</w:t>
      </w:r>
      <w:r w:rsidRPr="00A46D5B">
        <w:rPr>
          <w:rFonts w:eastAsia="仿宋" w:hint="eastAsia"/>
          <w:color w:val="auto"/>
          <w:kern w:val="0"/>
          <w:szCs w:val="32"/>
        </w:rPr>
        <w:t>对为减少水污染进行技术改造或者转产的企业，通过财政、金融、土地使用、能源供应、政府采购等措施予以鼓励和扶持。</w:t>
      </w:r>
    </w:p>
    <w:p w14:paraId="0E18088C"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企业应当采用原材料利用效率高、污染物排放量少的清洁工艺，并加强管理，减少水污染物的产生。</w:t>
      </w:r>
    </w:p>
    <w:p w14:paraId="05371125" w14:textId="77777777" w:rsidR="009B5FB4" w:rsidRPr="005522AC" w:rsidRDefault="009B5FB4" w:rsidP="009B5FB4">
      <w:pPr>
        <w:widowControl/>
        <w:shd w:val="clear" w:color="auto" w:fill="FFFFFF"/>
        <w:tabs>
          <w:tab w:val="left" w:pos="1078"/>
        </w:tabs>
        <w:spacing w:line="360" w:lineRule="auto"/>
        <w:ind w:firstLineChars="200" w:firstLine="640"/>
        <w:rPr>
          <w:rFonts w:eastAsia="仿宋"/>
          <w:color w:val="auto"/>
          <w:kern w:val="0"/>
          <w:szCs w:val="32"/>
        </w:rPr>
      </w:pPr>
    </w:p>
    <w:p w14:paraId="3F239991" w14:textId="77777777" w:rsidR="00A46D5B" w:rsidRPr="00A46D5B" w:rsidRDefault="00A46D5B" w:rsidP="00A46D5B">
      <w:pPr>
        <w:widowControl/>
        <w:shd w:val="clear" w:color="auto" w:fill="FFFFFF"/>
        <w:tabs>
          <w:tab w:val="left" w:pos="1078"/>
        </w:tabs>
        <w:spacing w:line="360" w:lineRule="auto"/>
        <w:ind w:firstLine="482"/>
        <w:jc w:val="center"/>
        <w:outlineLvl w:val="1"/>
        <w:rPr>
          <w:rFonts w:eastAsia="仿宋"/>
          <w:b/>
          <w:color w:val="auto"/>
          <w:kern w:val="0"/>
          <w:szCs w:val="32"/>
        </w:rPr>
      </w:pPr>
      <w:r w:rsidRPr="00A46D5B">
        <w:rPr>
          <w:rFonts w:eastAsia="仿宋" w:hint="eastAsia"/>
          <w:b/>
          <w:color w:val="auto"/>
          <w:kern w:val="0"/>
          <w:szCs w:val="32"/>
        </w:rPr>
        <w:t>第二节</w:t>
      </w:r>
      <w:r w:rsidRPr="00A46D5B">
        <w:rPr>
          <w:rFonts w:eastAsia="仿宋"/>
          <w:b/>
          <w:color w:val="auto"/>
          <w:kern w:val="0"/>
          <w:szCs w:val="32"/>
        </w:rPr>
        <w:t xml:space="preserve">  </w:t>
      </w:r>
      <w:r w:rsidRPr="00A46D5B">
        <w:rPr>
          <w:rFonts w:eastAsia="仿宋" w:hint="eastAsia"/>
          <w:b/>
          <w:color w:val="auto"/>
          <w:kern w:val="0"/>
          <w:szCs w:val="32"/>
        </w:rPr>
        <w:t>城镇水污染防治</w:t>
      </w:r>
    </w:p>
    <w:p w14:paraId="53C726F7" w14:textId="1223FC8A"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第三十条【城镇污水集中处理设施建设】</w:t>
      </w:r>
      <w:r w:rsidRPr="00A46D5B">
        <w:rPr>
          <w:rFonts w:eastAsia="仿宋"/>
          <w:b/>
          <w:color w:val="auto"/>
          <w:kern w:val="0"/>
          <w:szCs w:val="32"/>
        </w:rPr>
        <w:t xml:space="preserve">  </w:t>
      </w:r>
      <w:r w:rsidRPr="00A46D5B">
        <w:rPr>
          <w:rFonts w:eastAsia="仿宋" w:hint="eastAsia"/>
          <w:color w:val="auto"/>
          <w:kern w:val="0"/>
          <w:szCs w:val="32"/>
        </w:rPr>
        <w:t>县级以上人民政府应当根据城乡规划和水污染防治规划，编制本行政区域的城镇污水处理设施建设规划，通过财政预算和其它渠道筹集资金，统筹建设城镇污水集中处理设施和配套管网，保证城镇污水集中处理设施的处理能力与城镇污水产生量相适应，配套管网建设满足城镇发展规模需要并正常运行，提高城镇污水的收集率和处理率。</w:t>
      </w:r>
    </w:p>
    <w:p w14:paraId="1A2EC306" w14:textId="099BE871"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第三十一条【雨污分流和初期雨水收集】</w:t>
      </w:r>
      <w:r w:rsidRPr="00A46D5B">
        <w:rPr>
          <w:rFonts w:eastAsia="仿宋"/>
          <w:b/>
          <w:color w:val="auto"/>
          <w:kern w:val="0"/>
          <w:szCs w:val="32"/>
        </w:rPr>
        <w:t xml:space="preserve">  </w:t>
      </w:r>
      <w:r w:rsidRPr="00A46D5B">
        <w:rPr>
          <w:rFonts w:eastAsia="仿宋" w:hint="eastAsia"/>
          <w:color w:val="auto"/>
          <w:kern w:val="0"/>
          <w:szCs w:val="32"/>
        </w:rPr>
        <w:t>新建、改建、扩建城镇基础设施、居住小区等建设项目，应当同步规划建设污水、雨水收集管网，实现雨污分流；实行雨水、污水合流的地区，应当按照相关规划要求，进行雨污分流改造。</w:t>
      </w:r>
    </w:p>
    <w:p w14:paraId="0EFC893C"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在城镇排水与污水处理设施覆盖范围外的建设项目，应当自行收集和处理产生的全部生活污水，并达标排放。在有条件的地区，应当逐步推进初期雨水调蓄处理和利用，减少水污染。</w:t>
      </w:r>
    </w:p>
    <w:p w14:paraId="0929844A"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lastRenderedPageBreak/>
        <w:t>任何单位和个人不得向雨水收集口、雨水管道排放污染物。</w:t>
      </w:r>
    </w:p>
    <w:p w14:paraId="18C4B4EC" w14:textId="3D30F445"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第三十二条【进出水责任与监管】</w:t>
      </w:r>
      <w:r w:rsidRPr="00A46D5B">
        <w:rPr>
          <w:rFonts w:eastAsia="仿宋"/>
          <w:b/>
          <w:color w:val="auto"/>
          <w:kern w:val="0"/>
          <w:szCs w:val="32"/>
        </w:rPr>
        <w:t xml:space="preserve">  </w:t>
      </w:r>
      <w:r w:rsidRPr="00A46D5B">
        <w:rPr>
          <w:rFonts w:eastAsia="仿宋" w:hint="eastAsia"/>
          <w:color w:val="auto"/>
          <w:kern w:val="0"/>
          <w:szCs w:val="32"/>
        </w:rPr>
        <w:t>向城镇污水集中处理设施排放水污染物，应当符合国家或者地方规定的水污染物排放标准。县级以上人民政府城镇排水主管部门应当加强对排水户的排放口设置、连接管网、预处理设施和水质、水量监测设施建设和运行的指导和监督。</w:t>
      </w:r>
    </w:p>
    <w:p w14:paraId="4D5D7163"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城镇污水集中处理设施的运营单位应当保证污水处理设施的正常运行，并对出水水质负责。所在地生态环境主管部门应当对城镇污水集中处理设施的出水水质和水量进行监督检查。</w:t>
      </w:r>
    </w:p>
    <w:p w14:paraId="14D3D0E3"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城镇污水集中处理设施的运营单位有权对汇水区域内排污单位的排水进行取样检测，发现排水水质超过排放标准的，应当及时告知排污单位，并报告县级以上人民政府城镇排水和所在地生态环境主管部门。</w:t>
      </w:r>
    </w:p>
    <w:p w14:paraId="1D0159DA"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鼓励、支持污水处理厂进行尾水深度处理，提高再生水回用率，减少水污染。</w:t>
      </w:r>
    </w:p>
    <w:p w14:paraId="57E0BB50" w14:textId="1A17BDE8"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第三十三条【污泥污染防治责任】</w:t>
      </w:r>
      <w:r w:rsidRPr="00A46D5B">
        <w:rPr>
          <w:rFonts w:eastAsia="仿宋"/>
          <w:b/>
          <w:color w:val="auto"/>
          <w:kern w:val="0"/>
          <w:szCs w:val="32"/>
        </w:rPr>
        <w:t xml:space="preserve">  </w:t>
      </w:r>
      <w:r w:rsidRPr="00A46D5B">
        <w:rPr>
          <w:rFonts w:eastAsia="仿宋" w:hint="eastAsia"/>
          <w:color w:val="auto"/>
          <w:kern w:val="0"/>
          <w:szCs w:val="32"/>
        </w:rPr>
        <w:t>城镇污水集中处理设施维护运营单位或者污泥处理处置单位应当依法防治污泥的贮存、运输、处理、处置过程中产生的污染，并对产生的污泥以及处理处置后的污泥去向、用途、用量等进行跟踪、记录，保证处理处置后的污泥符合国家标准。</w:t>
      </w:r>
    </w:p>
    <w:p w14:paraId="637ED1F7"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p>
    <w:p w14:paraId="1349CBC5" w14:textId="77777777" w:rsidR="00A46D5B" w:rsidRPr="00A46D5B" w:rsidRDefault="00A46D5B" w:rsidP="00A46D5B">
      <w:pPr>
        <w:widowControl/>
        <w:shd w:val="clear" w:color="auto" w:fill="FFFFFF"/>
        <w:tabs>
          <w:tab w:val="left" w:pos="1078"/>
        </w:tabs>
        <w:spacing w:line="360" w:lineRule="auto"/>
        <w:ind w:firstLine="482"/>
        <w:jc w:val="center"/>
        <w:outlineLvl w:val="1"/>
        <w:rPr>
          <w:rFonts w:eastAsia="仿宋"/>
          <w:b/>
          <w:color w:val="auto"/>
          <w:kern w:val="0"/>
          <w:szCs w:val="32"/>
        </w:rPr>
      </w:pPr>
      <w:r w:rsidRPr="00A46D5B">
        <w:rPr>
          <w:rFonts w:eastAsia="仿宋" w:hint="eastAsia"/>
          <w:b/>
          <w:color w:val="auto"/>
          <w:kern w:val="0"/>
          <w:szCs w:val="32"/>
        </w:rPr>
        <w:t>第三节</w:t>
      </w:r>
      <w:r w:rsidRPr="00A46D5B">
        <w:rPr>
          <w:rFonts w:eastAsia="仿宋"/>
          <w:b/>
          <w:color w:val="auto"/>
          <w:kern w:val="0"/>
          <w:szCs w:val="32"/>
        </w:rPr>
        <w:t xml:space="preserve">  </w:t>
      </w:r>
      <w:r w:rsidRPr="00A46D5B">
        <w:rPr>
          <w:rFonts w:eastAsia="仿宋" w:hint="eastAsia"/>
          <w:b/>
          <w:color w:val="auto"/>
          <w:kern w:val="0"/>
          <w:szCs w:val="32"/>
        </w:rPr>
        <w:t>农业和农村水污染防治</w:t>
      </w:r>
    </w:p>
    <w:p w14:paraId="111B12A5" w14:textId="1BDD21A9"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第三十四条【农村污水、垃圾处理设施建设】</w:t>
      </w:r>
      <w:r w:rsidRPr="00A46D5B">
        <w:rPr>
          <w:rFonts w:eastAsia="仿宋"/>
          <w:b/>
          <w:color w:val="auto"/>
          <w:kern w:val="0"/>
          <w:szCs w:val="32"/>
        </w:rPr>
        <w:t xml:space="preserve">  </w:t>
      </w:r>
      <w:r w:rsidRPr="00A46D5B">
        <w:rPr>
          <w:rFonts w:eastAsia="仿宋" w:hint="eastAsia"/>
          <w:color w:val="auto"/>
          <w:kern w:val="0"/>
          <w:szCs w:val="32"/>
        </w:rPr>
        <w:t>县级以上人民政府应当统筹县、乡镇和村组，规划农村环境基础设施建设，建设污水、垃圾收集和处理设施，实施农村厕所改造，因地制宜实施雨污分流，将有条件的农村和城镇周边村庄纳入城镇污水、垃圾处理体系，并保证建设及运行资金。</w:t>
      </w:r>
    </w:p>
    <w:p w14:paraId="56A701C2"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在农村地区从事生产加工、旅游、餐饮等经营活动，应采取有效的水污染防治措施，减少水污染。</w:t>
      </w:r>
    </w:p>
    <w:p w14:paraId="5FFB43B2" w14:textId="0D61029A"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第三十五条【畜禽、水产养殖水污染防治】</w:t>
      </w:r>
      <w:r w:rsidRPr="00A46D5B">
        <w:rPr>
          <w:rFonts w:eastAsia="仿宋"/>
          <w:b/>
          <w:color w:val="auto"/>
          <w:kern w:val="0"/>
          <w:szCs w:val="32"/>
        </w:rPr>
        <w:t xml:space="preserve">  </w:t>
      </w:r>
      <w:r w:rsidRPr="00A46D5B">
        <w:rPr>
          <w:rFonts w:eastAsia="仿宋" w:hint="eastAsia"/>
          <w:color w:val="auto"/>
          <w:kern w:val="0"/>
          <w:szCs w:val="32"/>
        </w:rPr>
        <w:t>县级以上人民政府应当科学确定畜禽、水产养殖规模，划定禁养区、限养区和适养区，并向社会公布。</w:t>
      </w:r>
    </w:p>
    <w:p w14:paraId="4560E3CC"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畜禽养殖场、养殖小区应当保证畜禽粪便、废水的综合利用或者无害化处理设施正常运转，污水达标排放。畜禽养殖散养户应采取适当的污染防治措施，不得直接向水体排放畜禽粪便、废水。委托农户进行畜禽养殖的企业事业单位和其他生产经营者，共同承担污染防治责任。畜禽散养密集区所在地县、乡镇人民政府应当组织对畜禽粪便污水进行分户收集、集中处理利用。</w:t>
      </w:r>
    </w:p>
    <w:p w14:paraId="310FE4AC"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从事水产养殖应当保护水域生态环境，科学确定养殖密度，合理投饵和使用药物，养殖尾水达标排放或实施资源化利用，减少对水环境的污染。鼓励采取生态健康养殖模式。</w:t>
      </w:r>
    </w:p>
    <w:p w14:paraId="49C472F9" w14:textId="2FEFAD14"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lastRenderedPageBreak/>
        <w:t>第三十六条【农业种植污染控制】</w:t>
      </w:r>
      <w:r w:rsidRPr="00A46D5B">
        <w:rPr>
          <w:rFonts w:eastAsia="仿宋"/>
          <w:b/>
          <w:color w:val="auto"/>
          <w:kern w:val="0"/>
          <w:szCs w:val="32"/>
        </w:rPr>
        <w:t xml:space="preserve">  </w:t>
      </w:r>
      <w:r w:rsidRPr="00A46D5B">
        <w:rPr>
          <w:rFonts w:eastAsia="仿宋" w:hint="eastAsia"/>
          <w:color w:val="auto"/>
          <w:kern w:val="0"/>
          <w:szCs w:val="32"/>
        </w:rPr>
        <w:t>县级以上人民政府应当优化农业种植业结构和发展布局，推动生态农业发展。</w:t>
      </w:r>
    </w:p>
    <w:p w14:paraId="107BA828"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县级以上人民政府有关部门应当采取措施，加强对生产、运输、销售、贮存农药和处置过期失效农药的监管，防止污染水体。</w:t>
      </w:r>
    </w:p>
    <w:p w14:paraId="72EEB702"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县级以上人民政府农业农村主管部门和其他有关部门应当指导农业生产者科学、合理施用化肥和农药，推广测土配方施肥、精准施肥、节水灌溉技术和高效低毒低残留农药，组织开展病虫害统一预防、统一治理，减少化肥、农药施用量，防止造成水污染。</w:t>
      </w:r>
    </w:p>
    <w:p w14:paraId="4AEFB592"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p>
    <w:p w14:paraId="691586D1" w14:textId="77777777" w:rsidR="00A46D5B" w:rsidRPr="00A46D5B" w:rsidRDefault="00A46D5B" w:rsidP="00A46D5B">
      <w:pPr>
        <w:widowControl/>
        <w:shd w:val="clear" w:color="auto" w:fill="FFFFFF"/>
        <w:tabs>
          <w:tab w:val="left" w:pos="1078"/>
        </w:tabs>
        <w:spacing w:line="360" w:lineRule="auto"/>
        <w:ind w:firstLine="482"/>
        <w:jc w:val="center"/>
        <w:outlineLvl w:val="1"/>
        <w:rPr>
          <w:rFonts w:eastAsia="仿宋"/>
          <w:b/>
          <w:color w:val="auto"/>
          <w:kern w:val="0"/>
          <w:szCs w:val="32"/>
        </w:rPr>
      </w:pPr>
      <w:r w:rsidRPr="00A46D5B">
        <w:rPr>
          <w:rFonts w:eastAsia="仿宋" w:hint="eastAsia"/>
          <w:b/>
          <w:color w:val="auto"/>
          <w:kern w:val="0"/>
          <w:szCs w:val="32"/>
        </w:rPr>
        <w:t>第四节</w:t>
      </w:r>
      <w:r w:rsidRPr="00A46D5B">
        <w:rPr>
          <w:rFonts w:eastAsia="仿宋"/>
          <w:b/>
          <w:color w:val="auto"/>
          <w:kern w:val="0"/>
          <w:szCs w:val="32"/>
        </w:rPr>
        <w:t xml:space="preserve">  </w:t>
      </w:r>
      <w:r w:rsidRPr="00A46D5B">
        <w:rPr>
          <w:rFonts w:eastAsia="仿宋" w:hint="eastAsia"/>
          <w:b/>
          <w:color w:val="auto"/>
          <w:kern w:val="0"/>
          <w:szCs w:val="32"/>
        </w:rPr>
        <w:t>船舶水污染防治</w:t>
      </w:r>
    </w:p>
    <w:p w14:paraId="79E1E586" w14:textId="5A995C8F"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第三十七条【船舶</w:t>
      </w:r>
      <w:r w:rsidR="00ED4E78">
        <w:rPr>
          <w:rFonts w:eastAsia="仿宋" w:hint="eastAsia"/>
          <w:b/>
          <w:color w:val="auto"/>
          <w:kern w:val="0"/>
          <w:szCs w:val="32"/>
        </w:rPr>
        <w:t>水</w:t>
      </w:r>
      <w:r w:rsidRPr="00A46D5B">
        <w:rPr>
          <w:rFonts w:eastAsia="仿宋" w:hint="eastAsia"/>
          <w:b/>
          <w:color w:val="auto"/>
          <w:kern w:val="0"/>
          <w:szCs w:val="32"/>
        </w:rPr>
        <w:t>污染防治措施】</w:t>
      </w:r>
      <w:r w:rsidRPr="00A46D5B">
        <w:rPr>
          <w:rFonts w:eastAsia="仿宋"/>
          <w:b/>
          <w:color w:val="auto"/>
          <w:kern w:val="0"/>
          <w:szCs w:val="32"/>
        </w:rPr>
        <w:t xml:space="preserve">  </w:t>
      </w:r>
      <w:r w:rsidRPr="00A46D5B">
        <w:rPr>
          <w:rFonts w:eastAsia="仿宋" w:hint="eastAsia"/>
          <w:color w:val="auto"/>
          <w:kern w:val="0"/>
          <w:szCs w:val="32"/>
        </w:rPr>
        <w:t>航行、停泊、作业的船舶，应当配备符合国家有关规范、标准的防治污染的设备、器材，不得违反规定向水体排放污染物。不符合排放规定的船舶污染物应当交由港口、码头、装卸站或者有资质的单位接收处理。</w:t>
      </w:r>
    </w:p>
    <w:p w14:paraId="6A2F5192" w14:textId="77777777" w:rsidR="00A46D5B" w:rsidRPr="00A46D5B" w:rsidRDefault="00A46D5B" w:rsidP="00A46D5B">
      <w:pPr>
        <w:tabs>
          <w:tab w:val="left" w:pos="1078"/>
        </w:tabs>
        <w:spacing w:line="360" w:lineRule="auto"/>
        <w:ind w:firstLineChars="200" w:firstLine="640"/>
        <w:jc w:val="left"/>
        <w:rPr>
          <w:rFonts w:eastAsia="仿宋"/>
          <w:color w:val="auto"/>
          <w:kern w:val="0"/>
          <w:szCs w:val="32"/>
        </w:rPr>
      </w:pPr>
      <w:r w:rsidRPr="00A46D5B">
        <w:rPr>
          <w:rFonts w:eastAsia="仿宋" w:hint="eastAsia"/>
          <w:color w:val="auto"/>
          <w:kern w:val="0"/>
          <w:szCs w:val="32"/>
        </w:rPr>
        <w:t>在具有饮用水水源功能的湖泊、水库航行、停泊、作业的船舶，应当使用清洁能源，防止水污染。</w:t>
      </w:r>
    </w:p>
    <w:p w14:paraId="34592CAD" w14:textId="44ECAD52"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第三十八条【港口、码头</w:t>
      </w:r>
      <w:r w:rsidR="00ED4E78">
        <w:rPr>
          <w:rFonts w:eastAsia="仿宋" w:hint="eastAsia"/>
          <w:b/>
          <w:color w:val="auto"/>
          <w:kern w:val="0"/>
          <w:szCs w:val="32"/>
        </w:rPr>
        <w:t>水</w:t>
      </w:r>
      <w:r w:rsidRPr="00A46D5B">
        <w:rPr>
          <w:rFonts w:eastAsia="仿宋" w:hint="eastAsia"/>
          <w:b/>
          <w:color w:val="auto"/>
          <w:kern w:val="0"/>
          <w:szCs w:val="32"/>
        </w:rPr>
        <w:t>污染防治措施】</w:t>
      </w:r>
      <w:r w:rsidRPr="00A46D5B">
        <w:rPr>
          <w:rFonts w:eastAsia="仿宋"/>
          <w:b/>
          <w:color w:val="auto"/>
          <w:kern w:val="0"/>
          <w:szCs w:val="32"/>
        </w:rPr>
        <w:t xml:space="preserve">  </w:t>
      </w:r>
      <w:r w:rsidRPr="00A46D5B">
        <w:rPr>
          <w:rFonts w:eastAsia="仿宋" w:hint="eastAsia"/>
          <w:color w:val="auto"/>
          <w:kern w:val="0"/>
          <w:szCs w:val="32"/>
        </w:rPr>
        <w:t>港口、码头、装卸站和船舶修造厂所在地市、县级人民政府应当统筹规划建设船舶污染物、废弃物的接收、转运及处理处置设施。</w:t>
      </w:r>
    </w:p>
    <w:p w14:paraId="5C13AC22"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lastRenderedPageBreak/>
        <w:t>港口、码头、装卸站和船舶修造厂应当配套建设相应的船舶污染物、废弃物的接收设施，并与城市市政公共处理设施相衔接，按规定处置污染物。未设置船舶污染物回收设施的港口、码头、装卸站，应当按照所在地县级以上人民政府确定的期限完成设置。</w:t>
      </w:r>
    </w:p>
    <w:p w14:paraId="79BF7289" w14:textId="77777777" w:rsidR="00A46D5B" w:rsidRPr="00A46D5B" w:rsidRDefault="00A46D5B" w:rsidP="00A46D5B">
      <w:pPr>
        <w:widowControl/>
        <w:shd w:val="clear" w:color="auto" w:fill="FFFFFF"/>
        <w:tabs>
          <w:tab w:val="left" w:pos="1078"/>
        </w:tabs>
        <w:spacing w:line="360" w:lineRule="auto"/>
        <w:ind w:firstLineChars="200" w:firstLine="640"/>
        <w:rPr>
          <w:rFonts w:eastAsia="仿宋"/>
          <w:color w:val="auto"/>
          <w:kern w:val="0"/>
          <w:szCs w:val="32"/>
        </w:rPr>
      </w:pPr>
      <w:r w:rsidRPr="00A46D5B">
        <w:rPr>
          <w:rFonts w:eastAsia="仿宋" w:hint="eastAsia"/>
          <w:color w:val="auto"/>
          <w:kern w:val="0"/>
          <w:szCs w:val="32"/>
        </w:rPr>
        <w:t>从事船舶污染物、废弃物接收作业，或者从事装载油类、污染危害性货物船舱清洗作业的单位，应当具备与其运营规模相适应的接收处理能力。</w:t>
      </w:r>
    </w:p>
    <w:p w14:paraId="4099D7F9" w14:textId="5CF762DE" w:rsidR="00A46D5B" w:rsidRPr="00A46D5B" w:rsidRDefault="00A46D5B" w:rsidP="00A46D5B">
      <w:pPr>
        <w:widowControl/>
        <w:shd w:val="clear" w:color="auto" w:fill="FFFFFF"/>
        <w:tabs>
          <w:tab w:val="left" w:pos="1078"/>
        </w:tabs>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第三十九条【船舶水污染防治监管】</w:t>
      </w:r>
      <w:r w:rsidRPr="00A46D5B">
        <w:rPr>
          <w:rFonts w:eastAsia="仿宋"/>
          <w:b/>
          <w:color w:val="auto"/>
          <w:kern w:val="0"/>
          <w:szCs w:val="32"/>
        </w:rPr>
        <w:t xml:space="preserve">  </w:t>
      </w:r>
      <w:r w:rsidRPr="00A46D5B">
        <w:rPr>
          <w:rFonts w:eastAsia="仿宋" w:hint="eastAsia"/>
          <w:color w:val="auto"/>
          <w:kern w:val="0"/>
          <w:szCs w:val="32"/>
        </w:rPr>
        <w:t>县级以上人民政府应当组织交通运输、生态环境、住房城乡建设、农业农村、市场监管等部门及海事管理机构建立船舶水上污染防治执法联动机制，对船舶污染物实行全程监管。</w:t>
      </w:r>
    </w:p>
    <w:p w14:paraId="68FF3C01" w14:textId="77777777" w:rsidR="00A46D5B" w:rsidRPr="00A46D5B" w:rsidRDefault="00A46D5B" w:rsidP="00A46D5B">
      <w:pPr>
        <w:tabs>
          <w:tab w:val="left" w:pos="1078"/>
        </w:tabs>
        <w:spacing w:line="360" w:lineRule="auto"/>
        <w:ind w:firstLineChars="200" w:firstLine="640"/>
        <w:jc w:val="left"/>
        <w:rPr>
          <w:rFonts w:eastAsia="仿宋"/>
          <w:color w:val="auto"/>
          <w:kern w:val="0"/>
          <w:szCs w:val="32"/>
        </w:rPr>
      </w:pPr>
      <w:r w:rsidRPr="00A46D5B">
        <w:rPr>
          <w:rFonts w:eastAsia="仿宋" w:hint="eastAsia"/>
          <w:color w:val="auto"/>
          <w:kern w:val="0"/>
          <w:szCs w:val="32"/>
        </w:rPr>
        <w:t>县级以上人民政府农业农村主管部门和海事管理机构应当加强对旅游船、趸船、</w:t>
      </w:r>
      <w:proofErr w:type="gramStart"/>
      <w:r w:rsidRPr="00A46D5B">
        <w:rPr>
          <w:rFonts w:eastAsia="仿宋" w:hint="eastAsia"/>
          <w:color w:val="auto"/>
          <w:kern w:val="0"/>
          <w:szCs w:val="32"/>
        </w:rPr>
        <w:t>洗砂船</w:t>
      </w:r>
      <w:proofErr w:type="gramEnd"/>
      <w:r w:rsidRPr="00A46D5B">
        <w:rPr>
          <w:rFonts w:eastAsia="仿宋" w:hint="eastAsia"/>
          <w:color w:val="auto"/>
          <w:kern w:val="0"/>
          <w:szCs w:val="32"/>
        </w:rPr>
        <w:t>、渔船、水上加油船有关作业活动的监督管理。</w:t>
      </w:r>
    </w:p>
    <w:p w14:paraId="2C996D91" w14:textId="77777777" w:rsidR="009B5FB4" w:rsidRPr="005522AC" w:rsidRDefault="009B5FB4" w:rsidP="009B5FB4">
      <w:pPr>
        <w:widowControl/>
        <w:shd w:val="clear" w:color="auto" w:fill="FFFFFF"/>
        <w:tabs>
          <w:tab w:val="left" w:pos="1078"/>
        </w:tabs>
        <w:spacing w:line="360" w:lineRule="auto"/>
        <w:ind w:firstLineChars="200" w:firstLine="640"/>
        <w:rPr>
          <w:rFonts w:eastAsia="仿宋"/>
          <w:color w:val="auto"/>
          <w:kern w:val="0"/>
          <w:szCs w:val="32"/>
        </w:rPr>
      </w:pPr>
    </w:p>
    <w:p w14:paraId="0ACFB7B4" w14:textId="77777777" w:rsidR="00DC18FB" w:rsidRPr="00A46D5B" w:rsidRDefault="00DC18FB" w:rsidP="00DC18FB">
      <w:pPr>
        <w:keepNext/>
        <w:keepLines/>
        <w:spacing w:beforeLines="100" w:before="312" w:afterLines="200" w:after="624" w:line="360" w:lineRule="auto"/>
        <w:jc w:val="center"/>
        <w:outlineLvl w:val="0"/>
        <w:rPr>
          <w:rFonts w:ascii="黑体" w:eastAsia="黑体" w:hAnsi="黑体" w:cs="黑体"/>
          <w:bCs/>
          <w:kern w:val="44"/>
          <w:szCs w:val="32"/>
        </w:rPr>
      </w:pPr>
      <w:bookmarkStart w:id="7" w:name="_Toc8728191"/>
      <w:r w:rsidRPr="00A46D5B">
        <w:rPr>
          <w:rFonts w:ascii="黑体" w:eastAsia="黑体" w:hAnsi="黑体" w:cs="黑体" w:hint="eastAsia"/>
          <w:bCs/>
          <w:kern w:val="44"/>
          <w:szCs w:val="32"/>
        </w:rPr>
        <w:t>第五章</w:t>
      </w:r>
      <w:r w:rsidRPr="00A46D5B">
        <w:rPr>
          <w:rFonts w:ascii="黑体" w:eastAsia="黑体" w:hAnsi="黑体" w:cs="黑体"/>
          <w:bCs/>
          <w:kern w:val="44"/>
          <w:szCs w:val="32"/>
        </w:rPr>
        <w:t xml:space="preserve">  </w:t>
      </w:r>
      <w:r w:rsidRPr="00A46D5B">
        <w:rPr>
          <w:rFonts w:ascii="黑体" w:eastAsia="黑体" w:hAnsi="黑体" w:cs="黑体" w:hint="eastAsia"/>
          <w:bCs/>
          <w:kern w:val="44"/>
          <w:szCs w:val="32"/>
        </w:rPr>
        <w:t>饮用水水源和地下水保护</w:t>
      </w:r>
      <w:bookmarkEnd w:id="7"/>
    </w:p>
    <w:p w14:paraId="37B42620" w14:textId="77777777" w:rsidR="00396E55" w:rsidRPr="005522AC" w:rsidRDefault="00396E55" w:rsidP="00396E55">
      <w:pPr>
        <w:widowControl/>
        <w:shd w:val="clear" w:color="auto" w:fill="FFFFFF"/>
        <w:spacing w:line="360" w:lineRule="auto"/>
        <w:ind w:firstLine="482"/>
        <w:jc w:val="center"/>
        <w:outlineLvl w:val="1"/>
        <w:rPr>
          <w:rFonts w:eastAsia="仿宋"/>
          <w:b/>
          <w:color w:val="auto"/>
          <w:kern w:val="0"/>
          <w:szCs w:val="32"/>
        </w:rPr>
      </w:pPr>
      <w:r w:rsidRPr="005522AC">
        <w:rPr>
          <w:rFonts w:eastAsia="仿宋" w:hint="eastAsia"/>
          <w:b/>
          <w:color w:val="auto"/>
          <w:kern w:val="0"/>
          <w:szCs w:val="32"/>
        </w:rPr>
        <w:t>第一节　饮用水水源保护</w:t>
      </w:r>
    </w:p>
    <w:p w14:paraId="00EC360F" w14:textId="2F445754" w:rsidR="00475531" w:rsidRPr="005522AC" w:rsidRDefault="00396E55" w:rsidP="00770EC3">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hint="eastAsia"/>
          <w:b/>
          <w:color w:val="auto"/>
          <w:kern w:val="0"/>
          <w:szCs w:val="32"/>
        </w:rPr>
        <w:t>第四十条【饮用水水源保护区划分及调整】</w:t>
      </w:r>
      <w:r w:rsidR="00770EC3">
        <w:rPr>
          <w:rFonts w:eastAsia="仿宋" w:hint="eastAsia"/>
          <w:b/>
          <w:color w:val="auto"/>
          <w:kern w:val="0"/>
          <w:szCs w:val="32"/>
        </w:rPr>
        <w:t xml:space="preserve"> </w:t>
      </w:r>
      <w:r w:rsidR="00770EC3">
        <w:rPr>
          <w:rFonts w:eastAsia="仿宋"/>
          <w:b/>
          <w:color w:val="auto"/>
          <w:kern w:val="0"/>
          <w:szCs w:val="32"/>
        </w:rPr>
        <w:t xml:space="preserve"> </w:t>
      </w:r>
      <w:r w:rsidR="00D23847" w:rsidRPr="005522AC">
        <w:rPr>
          <w:rFonts w:eastAsia="仿宋" w:hint="eastAsia"/>
          <w:color w:val="auto"/>
          <w:kern w:val="0"/>
          <w:szCs w:val="32"/>
        </w:rPr>
        <w:t>饮用水水源保护区分为一级保护区和二级保护区；必要时，可以在饮用水水源保护区外围划定一定的区域作为准保护区。</w:t>
      </w:r>
    </w:p>
    <w:p w14:paraId="2338286B"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lastRenderedPageBreak/>
        <w:t>地级以上市人民政府应根据当地供水现状和规划，按照国家和省的有关规定，提出饮用水水源保护</w:t>
      </w:r>
      <w:proofErr w:type="gramStart"/>
      <w:r w:rsidRPr="005522AC">
        <w:rPr>
          <w:rFonts w:eastAsia="仿宋" w:hint="eastAsia"/>
          <w:color w:val="auto"/>
          <w:kern w:val="0"/>
          <w:szCs w:val="32"/>
        </w:rPr>
        <w:t>区划定</w:t>
      </w:r>
      <w:proofErr w:type="gramEnd"/>
      <w:r w:rsidRPr="005522AC">
        <w:rPr>
          <w:rFonts w:eastAsia="仿宋" w:hint="eastAsia"/>
          <w:color w:val="auto"/>
          <w:kern w:val="0"/>
          <w:szCs w:val="32"/>
        </w:rPr>
        <w:t>方案，报省人民政府批准。</w:t>
      </w:r>
    </w:p>
    <w:p w14:paraId="3C7344B9"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跨地级以上市建设异地引水工程的，应当在取水口一定范围内的水域和陆域划定饮用水水源保护区。饮用水水源保护</w:t>
      </w:r>
      <w:proofErr w:type="gramStart"/>
      <w:r w:rsidRPr="005522AC">
        <w:rPr>
          <w:rFonts w:eastAsia="仿宋" w:hint="eastAsia"/>
          <w:color w:val="auto"/>
          <w:kern w:val="0"/>
          <w:szCs w:val="32"/>
        </w:rPr>
        <w:t>区划定</w:t>
      </w:r>
      <w:proofErr w:type="gramEnd"/>
      <w:r w:rsidRPr="005522AC">
        <w:rPr>
          <w:rFonts w:eastAsia="仿宋" w:hint="eastAsia"/>
          <w:color w:val="auto"/>
          <w:kern w:val="0"/>
          <w:szCs w:val="32"/>
        </w:rPr>
        <w:t>方案由所在地地级以上市人民政府提出，报省人民政府批准。</w:t>
      </w:r>
    </w:p>
    <w:p w14:paraId="2D203B5C" w14:textId="373CE3AF"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地级以上市人民政府可根据保护饮用水水源的实际需要，提出饮用水水源保护区调整方案，报省人民政府批准。</w:t>
      </w:r>
    </w:p>
    <w:p w14:paraId="633047B8" w14:textId="6BD700CA" w:rsidR="00396E55" w:rsidRPr="00770EC3" w:rsidRDefault="00396E55" w:rsidP="00770EC3">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hint="eastAsia"/>
          <w:b/>
          <w:color w:val="auto"/>
          <w:kern w:val="0"/>
          <w:szCs w:val="32"/>
        </w:rPr>
        <w:t>第四十一条【饮用水水源保护区规范化建设】</w:t>
      </w:r>
      <w:r w:rsidR="00A46D5B" w:rsidRPr="005522AC">
        <w:rPr>
          <w:rFonts w:eastAsia="仿宋"/>
          <w:b/>
          <w:color w:val="auto"/>
          <w:kern w:val="0"/>
          <w:szCs w:val="32"/>
        </w:rPr>
        <w:t xml:space="preserve">  </w:t>
      </w:r>
      <w:r w:rsidRPr="00770EC3">
        <w:rPr>
          <w:rFonts w:eastAsia="仿宋" w:hint="eastAsia"/>
          <w:color w:val="auto"/>
          <w:kern w:val="0"/>
          <w:szCs w:val="32"/>
        </w:rPr>
        <w:t>饮用水水源保护区的划定或调整方案经批准后，所在地县级以上人民政府应当开展饮用水水源保护区规范化建设，在饮用水水源保护区边界设立地理界标和警示标志，在饮用水水源一级保护区周边人类活动频繁的区域设置隔离防护设施</w:t>
      </w:r>
      <w:r w:rsidRPr="00770EC3">
        <w:rPr>
          <w:rFonts w:eastAsia="仿宋"/>
          <w:color w:val="auto"/>
          <w:kern w:val="0"/>
          <w:szCs w:val="32"/>
        </w:rPr>
        <w:t>，</w:t>
      </w:r>
      <w:r w:rsidRPr="00770EC3">
        <w:rPr>
          <w:rFonts w:eastAsia="仿宋" w:hint="eastAsia"/>
          <w:color w:val="auto"/>
          <w:kern w:val="0"/>
          <w:szCs w:val="32"/>
        </w:rPr>
        <w:t>在取水口周围安装监控设备。</w:t>
      </w:r>
    </w:p>
    <w:p w14:paraId="4E3C3CA1" w14:textId="77777777" w:rsidR="00396E55" w:rsidRPr="00770EC3" w:rsidRDefault="00396E55" w:rsidP="00770EC3">
      <w:pPr>
        <w:tabs>
          <w:tab w:val="left" w:pos="1078"/>
        </w:tabs>
        <w:spacing w:line="360" w:lineRule="auto"/>
        <w:ind w:firstLineChars="200" w:firstLine="640"/>
        <w:jc w:val="left"/>
        <w:rPr>
          <w:rFonts w:eastAsia="仿宋"/>
          <w:color w:val="auto"/>
          <w:kern w:val="0"/>
          <w:szCs w:val="32"/>
        </w:rPr>
      </w:pPr>
      <w:r w:rsidRPr="00770EC3">
        <w:rPr>
          <w:rFonts w:eastAsia="仿宋" w:hint="eastAsia"/>
          <w:color w:val="auto"/>
          <w:kern w:val="0"/>
          <w:szCs w:val="32"/>
        </w:rPr>
        <w:t>任何单位和个人不得拆除、覆盖、擅自移动、涂改和损坏地理界标、警示标志、隔离防护设施或者监控设备。</w:t>
      </w:r>
    </w:p>
    <w:p w14:paraId="153D9DF7" w14:textId="3E59B374" w:rsidR="00396E55" w:rsidRPr="00770EC3" w:rsidRDefault="00396E55" w:rsidP="005522AC">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hint="eastAsia"/>
          <w:b/>
          <w:color w:val="auto"/>
          <w:kern w:val="0"/>
          <w:szCs w:val="32"/>
        </w:rPr>
        <w:t>第四十二条【饮用水水源</w:t>
      </w:r>
      <w:r w:rsidR="00ED4E78" w:rsidRPr="00ED4E78">
        <w:rPr>
          <w:rFonts w:eastAsia="仿宋" w:hint="eastAsia"/>
          <w:b/>
          <w:color w:val="auto"/>
          <w:kern w:val="0"/>
          <w:szCs w:val="32"/>
        </w:rPr>
        <w:t>一</w:t>
      </w:r>
      <w:r w:rsidR="00ED4E78">
        <w:rPr>
          <w:rFonts w:eastAsia="仿宋" w:hint="eastAsia"/>
          <w:b/>
          <w:color w:val="auto"/>
          <w:kern w:val="0"/>
          <w:szCs w:val="32"/>
        </w:rPr>
        <w:t>级</w:t>
      </w:r>
      <w:r w:rsidR="00ED4E78" w:rsidRPr="00ED4E78">
        <w:rPr>
          <w:rFonts w:eastAsia="仿宋" w:hint="eastAsia"/>
          <w:b/>
          <w:color w:val="auto"/>
          <w:kern w:val="0"/>
          <w:szCs w:val="32"/>
        </w:rPr>
        <w:t>、二级</w:t>
      </w:r>
      <w:r w:rsidRPr="005522AC">
        <w:rPr>
          <w:rFonts w:eastAsia="仿宋" w:hint="eastAsia"/>
          <w:b/>
          <w:color w:val="auto"/>
          <w:kern w:val="0"/>
          <w:szCs w:val="32"/>
        </w:rPr>
        <w:t>保护区内禁止行为】</w:t>
      </w:r>
      <w:r w:rsidR="00A46D5B" w:rsidRPr="00770EC3">
        <w:rPr>
          <w:rFonts w:eastAsia="仿宋"/>
          <w:color w:val="auto"/>
          <w:kern w:val="0"/>
          <w:szCs w:val="32"/>
        </w:rPr>
        <w:t xml:space="preserve">  </w:t>
      </w:r>
      <w:r w:rsidRPr="00770EC3">
        <w:rPr>
          <w:rFonts w:eastAsia="仿宋" w:hint="eastAsia"/>
          <w:color w:val="auto"/>
          <w:kern w:val="0"/>
          <w:szCs w:val="32"/>
        </w:rPr>
        <w:t>饮用水水源</w:t>
      </w:r>
      <w:r w:rsidR="00475531" w:rsidRPr="00770EC3">
        <w:rPr>
          <w:rFonts w:eastAsia="仿宋" w:hint="eastAsia"/>
          <w:color w:val="auto"/>
          <w:kern w:val="0"/>
          <w:szCs w:val="32"/>
        </w:rPr>
        <w:t>一</w:t>
      </w:r>
      <w:r w:rsidR="00ED4E78">
        <w:rPr>
          <w:rFonts w:eastAsia="仿宋" w:hint="eastAsia"/>
          <w:color w:val="auto"/>
          <w:kern w:val="0"/>
          <w:szCs w:val="32"/>
        </w:rPr>
        <w:t>级</w:t>
      </w:r>
      <w:r w:rsidR="00475531" w:rsidRPr="00770EC3">
        <w:rPr>
          <w:rFonts w:eastAsia="仿宋" w:hint="eastAsia"/>
          <w:color w:val="auto"/>
          <w:kern w:val="0"/>
          <w:szCs w:val="32"/>
        </w:rPr>
        <w:t>、二级</w:t>
      </w:r>
      <w:r w:rsidRPr="00770EC3">
        <w:rPr>
          <w:rFonts w:eastAsia="仿宋" w:hint="eastAsia"/>
          <w:color w:val="auto"/>
          <w:kern w:val="0"/>
          <w:szCs w:val="32"/>
        </w:rPr>
        <w:t>保护区内禁止下列行为：</w:t>
      </w:r>
    </w:p>
    <w:p w14:paraId="77E1BEB4"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（一）新建、改建、扩建排放污染物的建设项目；</w:t>
      </w:r>
    </w:p>
    <w:p w14:paraId="2A5E0584"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（二）设置排污口；</w:t>
      </w:r>
    </w:p>
    <w:p w14:paraId="740651AC" w14:textId="172F61AF"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color w:val="auto"/>
          <w:kern w:val="0"/>
          <w:szCs w:val="32"/>
        </w:rPr>
        <w:t>（三）设置油类及其他有毒有害物品的储存罐、仓库、</w:t>
      </w:r>
      <w:r w:rsidRPr="005522AC">
        <w:rPr>
          <w:rFonts w:eastAsia="仿宋"/>
          <w:color w:val="auto"/>
          <w:kern w:val="0"/>
          <w:szCs w:val="32"/>
        </w:rPr>
        <w:lastRenderedPageBreak/>
        <w:t>堆栈</w:t>
      </w:r>
      <w:r w:rsidRPr="005522AC">
        <w:rPr>
          <w:rFonts w:eastAsia="仿宋" w:hint="eastAsia"/>
          <w:color w:val="auto"/>
          <w:kern w:val="0"/>
          <w:szCs w:val="32"/>
        </w:rPr>
        <w:t>和废弃物回收场、加工场；</w:t>
      </w:r>
      <w:r w:rsidR="007B2096" w:rsidRPr="005522AC">
        <w:rPr>
          <w:rFonts w:eastAsia="仿宋"/>
          <w:color w:val="auto"/>
          <w:kern w:val="0"/>
          <w:szCs w:val="32"/>
        </w:rPr>
        <w:t xml:space="preserve"> </w:t>
      </w:r>
    </w:p>
    <w:p w14:paraId="31782095" w14:textId="58A4187E"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（四）设置占用河面、湖面等饮用水</w:t>
      </w:r>
      <w:r w:rsidR="00C85220">
        <w:rPr>
          <w:rFonts w:eastAsia="仿宋" w:hint="eastAsia"/>
          <w:color w:val="auto"/>
          <w:kern w:val="0"/>
          <w:szCs w:val="32"/>
        </w:rPr>
        <w:t>水</w:t>
      </w:r>
      <w:r w:rsidRPr="005522AC">
        <w:rPr>
          <w:rFonts w:eastAsia="仿宋" w:hint="eastAsia"/>
          <w:color w:val="auto"/>
          <w:kern w:val="0"/>
          <w:szCs w:val="32"/>
        </w:rPr>
        <w:t>源水体或者直接向河面、湖面等水体排放污染物的餐饮、娱乐设施；</w:t>
      </w:r>
    </w:p>
    <w:p w14:paraId="6886B996"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（五）排放、倾倒、处置、堆放剧毒物品、放射性物质以及油类、酸碱类物质、工业废渣、生活垃圾、医疗废物及其他废弃物；</w:t>
      </w:r>
    </w:p>
    <w:p w14:paraId="138A97F2"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（六）从事船舶制造、修理、拆解作业；</w:t>
      </w:r>
    </w:p>
    <w:p w14:paraId="46F3DA55"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（七）利用码头等设施装卸油类、垃圾、粪便、煤、有毒有害物品；</w:t>
      </w:r>
    </w:p>
    <w:p w14:paraId="140BCA4B"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（八）利用船舶运输剧毒物品、危险废物以及国家规定禁止运输的其他危险化学品；</w:t>
      </w:r>
    </w:p>
    <w:p w14:paraId="235C69CD"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（九）运输剧毒物品的车辆通行；</w:t>
      </w:r>
    </w:p>
    <w:p w14:paraId="2B53AD0C"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（十）使用农药；</w:t>
      </w:r>
    </w:p>
    <w:p w14:paraId="44227B74"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（十一）破坏水源涵养林、护岸林等与饮用水水源保护相关植被；</w:t>
      </w:r>
    </w:p>
    <w:p w14:paraId="79E6DFAA"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（十二）使用炸药、有毒物品捕杀水生动物；</w:t>
      </w:r>
    </w:p>
    <w:p w14:paraId="291F6463"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（十三）开山采石和非疏浚性采砂；</w:t>
      </w:r>
    </w:p>
    <w:p w14:paraId="345AE589" w14:textId="77777777" w:rsidR="00396E55" w:rsidRPr="005522AC" w:rsidRDefault="00396E55" w:rsidP="005522AC">
      <w:pPr>
        <w:tabs>
          <w:tab w:val="left" w:pos="1078"/>
        </w:tabs>
        <w:spacing w:line="360" w:lineRule="auto"/>
        <w:ind w:firstLineChars="200" w:firstLine="640"/>
        <w:jc w:val="left"/>
        <w:rPr>
          <w:rFonts w:eastAsia="仿宋"/>
          <w:color w:val="auto"/>
          <w:kern w:val="0"/>
          <w:szCs w:val="32"/>
        </w:rPr>
      </w:pPr>
      <w:r w:rsidRPr="005522AC">
        <w:rPr>
          <w:rFonts w:eastAsia="仿宋" w:hint="eastAsia"/>
          <w:color w:val="auto"/>
          <w:kern w:val="0"/>
          <w:szCs w:val="32"/>
        </w:rPr>
        <w:t>（十四）其他污染饮用水水源的行为。</w:t>
      </w:r>
    </w:p>
    <w:p w14:paraId="3154289C" w14:textId="482B53D0" w:rsidR="00396E55" w:rsidRPr="00770EC3" w:rsidRDefault="00396E55" w:rsidP="00770EC3">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hint="eastAsia"/>
          <w:b/>
          <w:color w:val="auto"/>
          <w:kern w:val="0"/>
          <w:szCs w:val="32"/>
        </w:rPr>
        <w:t>第四十三条【饮用水水源一级保护区内还禁止的行为】</w:t>
      </w:r>
      <w:r w:rsidR="00770EC3">
        <w:rPr>
          <w:rFonts w:eastAsia="仿宋" w:hint="eastAsia"/>
          <w:b/>
          <w:color w:val="auto"/>
          <w:kern w:val="0"/>
          <w:szCs w:val="32"/>
        </w:rPr>
        <w:t xml:space="preserve">  </w:t>
      </w:r>
      <w:r w:rsidR="00475531" w:rsidRPr="00770EC3">
        <w:rPr>
          <w:rFonts w:eastAsia="仿宋" w:hint="eastAsia"/>
          <w:color w:val="auto"/>
          <w:kern w:val="0"/>
          <w:szCs w:val="32"/>
        </w:rPr>
        <w:t>除前条规定外，</w:t>
      </w:r>
      <w:r w:rsidRPr="00770EC3">
        <w:rPr>
          <w:rFonts w:eastAsia="仿宋" w:hint="eastAsia"/>
          <w:color w:val="auto"/>
          <w:kern w:val="0"/>
          <w:szCs w:val="32"/>
        </w:rPr>
        <w:t>饮用水水源一级保护区内还禁止下列行为：</w:t>
      </w:r>
    </w:p>
    <w:p w14:paraId="04A6BC98" w14:textId="77777777" w:rsidR="00396E55" w:rsidRPr="00770EC3" w:rsidRDefault="00396E55" w:rsidP="00770EC3">
      <w:pPr>
        <w:tabs>
          <w:tab w:val="left" w:pos="1078"/>
        </w:tabs>
        <w:spacing w:line="360" w:lineRule="auto"/>
        <w:ind w:firstLineChars="200" w:firstLine="640"/>
        <w:jc w:val="left"/>
        <w:rPr>
          <w:rFonts w:eastAsia="仿宋"/>
          <w:color w:val="auto"/>
          <w:kern w:val="0"/>
          <w:szCs w:val="32"/>
        </w:rPr>
      </w:pPr>
      <w:r w:rsidRPr="00770EC3">
        <w:rPr>
          <w:rFonts w:eastAsia="仿宋" w:hint="eastAsia"/>
          <w:color w:val="auto"/>
          <w:kern w:val="0"/>
          <w:szCs w:val="32"/>
        </w:rPr>
        <w:t>（一）新建、改建、扩建与供水设施和保护水源无关的建设项目；</w:t>
      </w:r>
    </w:p>
    <w:p w14:paraId="0B9DD77B" w14:textId="77777777" w:rsidR="00396E55" w:rsidRPr="00770EC3" w:rsidRDefault="00396E55" w:rsidP="00770EC3">
      <w:pPr>
        <w:tabs>
          <w:tab w:val="left" w:pos="1078"/>
        </w:tabs>
        <w:spacing w:line="360" w:lineRule="auto"/>
        <w:ind w:firstLineChars="200" w:firstLine="640"/>
        <w:jc w:val="left"/>
        <w:rPr>
          <w:rFonts w:eastAsia="仿宋"/>
          <w:color w:val="auto"/>
          <w:kern w:val="0"/>
          <w:szCs w:val="32"/>
        </w:rPr>
      </w:pPr>
      <w:r w:rsidRPr="00770EC3">
        <w:rPr>
          <w:rFonts w:eastAsia="仿宋" w:hint="eastAsia"/>
          <w:color w:val="auto"/>
          <w:kern w:val="0"/>
          <w:szCs w:val="32"/>
        </w:rPr>
        <w:lastRenderedPageBreak/>
        <w:t>（二）向水体排放、倾倒污水；</w:t>
      </w:r>
    </w:p>
    <w:p w14:paraId="41604F5E" w14:textId="77777777" w:rsidR="00396E55" w:rsidRPr="00770EC3" w:rsidRDefault="00396E55" w:rsidP="00770EC3">
      <w:pPr>
        <w:tabs>
          <w:tab w:val="left" w:pos="1078"/>
        </w:tabs>
        <w:spacing w:line="360" w:lineRule="auto"/>
        <w:ind w:firstLineChars="200" w:firstLine="640"/>
        <w:jc w:val="left"/>
        <w:rPr>
          <w:rFonts w:eastAsia="仿宋"/>
          <w:color w:val="auto"/>
          <w:kern w:val="0"/>
          <w:szCs w:val="32"/>
        </w:rPr>
      </w:pPr>
      <w:r w:rsidRPr="00770EC3">
        <w:rPr>
          <w:rFonts w:eastAsia="仿宋" w:hint="eastAsia"/>
          <w:color w:val="auto"/>
          <w:kern w:val="0"/>
          <w:szCs w:val="32"/>
        </w:rPr>
        <w:t>（三）从事畜禽养殖和网箱养殖活动；</w:t>
      </w:r>
    </w:p>
    <w:p w14:paraId="26D1A024" w14:textId="77777777" w:rsidR="00396E55" w:rsidRPr="00770EC3" w:rsidRDefault="00396E55" w:rsidP="00770EC3">
      <w:pPr>
        <w:tabs>
          <w:tab w:val="left" w:pos="1078"/>
        </w:tabs>
        <w:spacing w:line="360" w:lineRule="auto"/>
        <w:ind w:firstLineChars="200" w:firstLine="640"/>
        <w:jc w:val="left"/>
        <w:rPr>
          <w:rFonts w:eastAsia="仿宋"/>
          <w:color w:val="auto"/>
          <w:kern w:val="0"/>
          <w:szCs w:val="32"/>
        </w:rPr>
      </w:pPr>
      <w:r w:rsidRPr="00770EC3">
        <w:rPr>
          <w:rFonts w:eastAsia="仿宋" w:hint="eastAsia"/>
          <w:color w:val="auto"/>
          <w:kern w:val="0"/>
          <w:szCs w:val="32"/>
        </w:rPr>
        <w:t>（四）从事旅游、游泳、垂钓或者其他可能污染水源的活动；</w:t>
      </w:r>
    </w:p>
    <w:p w14:paraId="52F95A7F" w14:textId="77777777" w:rsidR="00396E55" w:rsidRPr="00770EC3" w:rsidRDefault="00396E55" w:rsidP="00770EC3">
      <w:pPr>
        <w:tabs>
          <w:tab w:val="left" w:pos="1078"/>
        </w:tabs>
        <w:spacing w:line="360" w:lineRule="auto"/>
        <w:ind w:firstLineChars="200" w:firstLine="640"/>
        <w:jc w:val="left"/>
        <w:rPr>
          <w:rFonts w:eastAsia="仿宋"/>
          <w:color w:val="auto"/>
          <w:kern w:val="0"/>
          <w:szCs w:val="32"/>
        </w:rPr>
      </w:pPr>
      <w:r w:rsidRPr="00770EC3">
        <w:rPr>
          <w:rFonts w:eastAsia="仿宋" w:hint="eastAsia"/>
          <w:color w:val="auto"/>
          <w:kern w:val="0"/>
          <w:szCs w:val="32"/>
        </w:rPr>
        <w:t>（五）停泊与保护水源无关的船舶、木（竹）排。</w:t>
      </w:r>
    </w:p>
    <w:p w14:paraId="74BD93E7" w14:textId="1905FBDB" w:rsidR="00396E55" w:rsidRPr="00770EC3" w:rsidRDefault="00396E55" w:rsidP="00770EC3">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hint="eastAsia"/>
          <w:b/>
          <w:color w:val="auto"/>
          <w:kern w:val="0"/>
          <w:szCs w:val="32"/>
        </w:rPr>
        <w:t>第四十四条【饮用水水源保护区和准保护区管理】</w:t>
      </w:r>
      <w:r w:rsidR="00770EC3">
        <w:rPr>
          <w:rFonts w:eastAsia="仿宋" w:hint="eastAsia"/>
          <w:b/>
          <w:color w:val="auto"/>
          <w:kern w:val="0"/>
          <w:szCs w:val="32"/>
        </w:rPr>
        <w:t xml:space="preserve">  </w:t>
      </w:r>
      <w:r w:rsidRPr="00770EC3">
        <w:rPr>
          <w:rFonts w:eastAsia="仿宋" w:hint="eastAsia"/>
          <w:color w:val="auto"/>
          <w:kern w:val="0"/>
          <w:szCs w:val="32"/>
        </w:rPr>
        <w:t>饮用水水源一级保护区已建成的与供水设施和保护水源无关的建设项目，以及饮用水水源二级保护区已建成的排放污染物的建设项目，由县级以上人民政府依法责令拆除或者关闭。</w:t>
      </w:r>
    </w:p>
    <w:p w14:paraId="27DFFA55" w14:textId="77777777" w:rsidR="00396E55" w:rsidRPr="00770EC3" w:rsidRDefault="00396E55" w:rsidP="00770EC3">
      <w:pPr>
        <w:tabs>
          <w:tab w:val="left" w:pos="1078"/>
        </w:tabs>
        <w:spacing w:line="360" w:lineRule="auto"/>
        <w:ind w:firstLineChars="200" w:firstLine="640"/>
        <w:jc w:val="left"/>
        <w:rPr>
          <w:rFonts w:eastAsia="仿宋"/>
          <w:color w:val="auto"/>
          <w:kern w:val="0"/>
          <w:szCs w:val="32"/>
        </w:rPr>
      </w:pPr>
      <w:r w:rsidRPr="00770EC3">
        <w:rPr>
          <w:rFonts w:eastAsia="仿宋" w:hint="eastAsia"/>
          <w:color w:val="auto"/>
          <w:kern w:val="0"/>
          <w:szCs w:val="32"/>
        </w:rPr>
        <w:t>在饮用水水源二级保护区内从事网箱养殖、坑塘养殖、水面围网养殖、散养畜禽养殖、农业种植、旅游等活动的，应当按照规定采取措施，防止污染饮用水水体；穿越饮用水水源二级保护区的公路、铁路、桥梁、输油及输气管道或者航道，应当采取必要的防护措施，防止运输车辆、管道和船舶发生事故污染饮用水水源。</w:t>
      </w:r>
    </w:p>
    <w:p w14:paraId="56935AA1" w14:textId="77777777" w:rsidR="00396E55" w:rsidRPr="00770EC3" w:rsidRDefault="00396E55" w:rsidP="00770EC3">
      <w:pPr>
        <w:tabs>
          <w:tab w:val="left" w:pos="1078"/>
        </w:tabs>
        <w:spacing w:line="360" w:lineRule="auto"/>
        <w:ind w:firstLineChars="200" w:firstLine="640"/>
        <w:jc w:val="left"/>
        <w:rPr>
          <w:rFonts w:eastAsia="仿宋"/>
          <w:color w:val="auto"/>
          <w:kern w:val="0"/>
          <w:szCs w:val="32"/>
        </w:rPr>
      </w:pPr>
      <w:r w:rsidRPr="00770EC3">
        <w:rPr>
          <w:rFonts w:eastAsia="仿宋" w:hint="eastAsia"/>
          <w:color w:val="auto"/>
          <w:kern w:val="0"/>
          <w:szCs w:val="32"/>
        </w:rPr>
        <w:t>禁止在饮用水水源准保护区内新建、扩建对水体污染严重的建设项目；改建建设项目，不得增加排污量。</w:t>
      </w:r>
    </w:p>
    <w:p w14:paraId="599D2464" w14:textId="138715BA" w:rsidR="00396E55" w:rsidRPr="00770EC3" w:rsidRDefault="00396E55" w:rsidP="00770EC3">
      <w:pPr>
        <w:widowControl/>
        <w:shd w:val="clear" w:color="auto" w:fill="FFFFFF"/>
        <w:tabs>
          <w:tab w:val="left" w:pos="1078"/>
        </w:tabs>
        <w:spacing w:line="360" w:lineRule="auto"/>
        <w:ind w:firstLineChars="200" w:firstLine="643"/>
        <w:outlineLvl w:val="2"/>
        <w:rPr>
          <w:rFonts w:eastAsia="仿宋"/>
          <w:color w:val="auto"/>
          <w:kern w:val="0"/>
          <w:szCs w:val="32"/>
        </w:rPr>
      </w:pPr>
      <w:r w:rsidRPr="005522AC">
        <w:rPr>
          <w:rFonts w:eastAsia="仿宋" w:hint="eastAsia"/>
          <w:b/>
          <w:color w:val="auto"/>
          <w:kern w:val="0"/>
          <w:szCs w:val="32"/>
        </w:rPr>
        <w:t>第四十五条</w:t>
      </w:r>
      <w:r w:rsidRPr="005522AC">
        <w:rPr>
          <w:rFonts w:eastAsia="仿宋"/>
          <w:b/>
          <w:color w:val="auto"/>
          <w:kern w:val="0"/>
          <w:szCs w:val="32"/>
        </w:rPr>
        <w:t xml:space="preserve"> </w:t>
      </w:r>
      <w:r w:rsidRPr="005522AC">
        <w:rPr>
          <w:rFonts w:eastAsia="仿宋" w:hint="eastAsia"/>
          <w:b/>
          <w:color w:val="auto"/>
          <w:kern w:val="0"/>
          <w:szCs w:val="32"/>
        </w:rPr>
        <w:t>【饮用水水源保护区水源涵养和补偿】</w:t>
      </w:r>
      <w:r w:rsidR="00770EC3">
        <w:rPr>
          <w:rFonts w:eastAsia="仿宋" w:hint="eastAsia"/>
          <w:b/>
          <w:color w:val="auto"/>
          <w:kern w:val="0"/>
          <w:szCs w:val="32"/>
        </w:rPr>
        <w:t xml:space="preserve">  </w:t>
      </w:r>
      <w:r w:rsidRPr="00770EC3">
        <w:rPr>
          <w:rFonts w:eastAsia="仿宋"/>
          <w:color w:val="auto"/>
          <w:kern w:val="0"/>
          <w:szCs w:val="32"/>
        </w:rPr>
        <w:t>县级以上人民政府可以依法采取征用饮用水</w:t>
      </w:r>
      <w:r w:rsidRPr="00770EC3">
        <w:rPr>
          <w:rFonts w:eastAsia="仿宋" w:hint="eastAsia"/>
          <w:color w:val="auto"/>
          <w:kern w:val="0"/>
          <w:szCs w:val="32"/>
        </w:rPr>
        <w:t>水</w:t>
      </w:r>
      <w:r w:rsidRPr="00770EC3">
        <w:rPr>
          <w:rFonts w:eastAsia="仿宋"/>
          <w:color w:val="auto"/>
          <w:kern w:val="0"/>
          <w:szCs w:val="32"/>
        </w:rPr>
        <w:t>源一级保护区内土地、租用二级保护区内土地和</w:t>
      </w:r>
      <w:r w:rsidRPr="00770EC3">
        <w:rPr>
          <w:rFonts w:eastAsia="仿宋" w:hint="eastAsia"/>
          <w:color w:val="auto"/>
          <w:kern w:val="0"/>
          <w:szCs w:val="32"/>
        </w:rPr>
        <w:t>对</w:t>
      </w:r>
      <w:r w:rsidRPr="00770EC3">
        <w:rPr>
          <w:rFonts w:eastAsia="仿宋"/>
          <w:color w:val="auto"/>
          <w:kern w:val="0"/>
          <w:szCs w:val="32"/>
        </w:rPr>
        <w:t>水源涵养区生态补偿等方式，涵养饮用水</w:t>
      </w:r>
      <w:r w:rsidRPr="00770EC3">
        <w:rPr>
          <w:rFonts w:eastAsia="仿宋" w:hint="eastAsia"/>
          <w:color w:val="auto"/>
          <w:kern w:val="0"/>
          <w:szCs w:val="32"/>
        </w:rPr>
        <w:t>水</w:t>
      </w:r>
      <w:r w:rsidRPr="00770EC3">
        <w:rPr>
          <w:rFonts w:eastAsia="仿宋"/>
          <w:color w:val="auto"/>
          <w:kern w:val="0"/>
          <w:szCs w:val="32"/>
        </w:rPr>
        <w:t>源，保护饮用水</w:t>
      </w:r>
      <w:r w:rsidRPr="00770EC3">
        <w:rPr>
          <w:rFonts w:eastAsia="仿宋" w:hint="eastAsia"/>
          <w:color w:val="auto"/>
          <w:kern w:val="0"/>
          <w:szCs w:val="32"/>
        </w:rPr>
        <w:t>水</w:t>
      </w:r>
      <w:r w:rsidRPr="00770EC3">
        <w:rPr>
          <w:rFonts w:eastAsia="仿宋"/>
          <w:color w:val="auto"/>
          <w:kern w:val="0"/>
          <w:szCs w:val="32"/>
        </w:rPr>
        <w:t>源水质。</w:t>
      </w:r>
    </w:p>
    <w:p w14:paraId="7C89FBEC" w14:textId="57041A5B" w:rsidR="00396E55" w:rsidRPr="00770EC3" w:rsidRDefault="00396E55" w:rsidP="00770EC3">
      <w:pPr>
        <w:tabs>
          <w:tab w:val="left" w:pos="1078"/>
        </w:tabs>
        <w:spacing w:line="360" w:lineRule="auto"/>
        <w:ind w:firstLineChars="200" w:firstLine="640"/>
        <w:jc w:val="left"/>
        <w:rPr>
          <w:rFonts w:eastAsia="仿宋"/>
          <w:color w:val="auto"/>
          <w:kern w:val="0"/>
          <w:szCs w:val="32"/>
        </w:rPr>
      </w:pPr>
      <w:r w:rsidRPr="00770EC3">
        <w:rPr>
          <w:rFonts w:eastAsia="仿宋" w:hint="eastAsia"/>
          <w:color w:val="auto"/>
          <w:kern w:val="0"/>
          <w:szCs w:val="32"/>
        </w:rPr>
        <w:lastRenderedPageBreak/>
        <w:t>因划定或者调整饮用水水源保护区，对饮用水水源保护区内的公民、法人和其他组织的合法权益造成损害的，有关人民政府应当依法予以补偿。</w:t>
      </w:r>
    </w:p>
    <w:p w14:paraId="150D2533" w14:textId="77777777" w:rsidR="009B5FB4" w:rsidRPr="005522AC" w:rsidRDefault="009B5FB4" w:rsidP="009B5FB4">
      <w:pPr>
        <w:widowControl/>
        <w:shd w:val="clear" w:color="auto" w:fill="FFFFFF"/>
        <w:tabs>
          <w:tab w:val="left" w:pos="1078"/>
        </w:tabs>
        <w:spacing w:line="360" w:lineRule="auto"/>
        <w:ind w:firstLineChars="200" w:firstLine="640"/>
        <w:rPr>
          <w:rFonts w:eastAsia="仿宋"/>
          <w:color w:val="auto"/>
          <w:kern w:val="0"/>
          <w:szCs w:val="32"/>
        </w:rPr>
      </w:pPr>
    </w:p>
    <w:p w14:paraId="52472A6E" w14:textId="77777777" w:rsidR="00A46D5B" w:rsidRPr="00A46D5B" w:rsidRDefault="00A46D5B" w:rsidP="00A46D5B">
      <w:pPr>
        <w:widowControl/>
        <w:shd w:val="clear" w:color="auto" w:fill="FFFFFF"/>
        <w:spacing w:line="360" w:lineRule="auto"/>
        <w:ind w:firstLine="482"/>
        <w:jc w:val="center"/>
        <w:outlineLvl w:val="1"/>
        <w:rPr>
          <w:rFonts w:eastAsia="仿宋"/>
          <w:b/>
          <w:color w:val="auto"/>
          <w:kern w:val="0"/>
          <w:szCs w:val="32"/>
        </w:rPr>
      </w:pPr>
      <w:r w:rsidRPr="00A46D5B">
        <w:rPr>
          <w:rFonts w:eastAsia="仿宋" w:hint="eastAsia"/>
          <w:b/>
          <w:color w:val="auto"/>
          <w:kern w:val="0"/>
          <w:szCs w:val="32"/>
        </w:rPr>
        <w:t>第二节</w:t>
      </w:r>
      <w:r w:rsidRPr="00A46D5B">
        <w:rPr>
          <w:rFonts w:eastAsia="仿宋"/>
          <w:b/>
          <w:color w:val="auto"/>
          <w:kern w:val="0"/>
          <w:szCs w:val="32"/>
        </w:rPr>
        <w:t xml:space="preserve">  </w:t>
      </w:r>
      <w:r w:rsidRPr="00A46D5B">
        <w:rPr>
          <w:rFonts w:eastAsia="仿宋" w:hint="eastAsia"/>
          <w:b/>
          <w:color w:val="auto"/>
          <w:kern w:val="0"/>
          <w:szCs w:val="32"/>
        </w:rPr>
        <w:t>地下水保护</w:t>
      </w:r>
    </w:p>
    <w:p w14:paraId="0F33A06C" w14:textId="77777777" w:rsidR="00A46D5B" w:rsidRPr="00A46D5B" w:rsidRDefault="00A46D5B" w:rsidP="00A46D5B">
      <w:pPr>
        <w:widowControl/>
        <w:shd w:val="clear" w:color="auto" w:fill="FFFFFF"/>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第四十六条</w:t>
      </w:r>
      <w:r w:rsidRPr="00A46D5B">
        <w:rPr>
          <w:rFonts w:eastAsia="仿宋"/>
          <w:b/>
          <w:color w:val="auto"/>
          <w:kern w:val="0"/>
          <w:szCs w:val="32"/>
        </w:rPr>
        <w:t xml:space="preserve"> </w:t>
      </w:r>
      <w:r w:rsidRPr="00A46D5B">
        <w:rPr>
          <w:rFonts w:eastAsia="仿宋" w:hint="eastAsia"/>
          <w:b/>
          <w:color w:val="auto"/>
          <w:kern w:val="0"/>
          <w:szCs w:val="32"/>
        </w:rPr>
        <w:t>【生产经营活动地下水污染防治措施】</w:t>
      </w:r>
      <w:r w:rsidRPr="00A46D5B">
        <w:rPr>
          <w:rFonts w:eastAsia="仿宋"/>
          <w:b/>
          <w:color w:val="auto"/>
          <w:kern w:val="0"/>
          <w:szCs w:val="32"/>
        </w:rPr>
        <w:t xml:space="preserve">  </w:t>
      </w:r>
      <w:r w:rsidRPr="00A46D5B">
        <w:rPr>
          <w:rFonts w:eastAsia="仿宋" w:hint="eastAsia"/>
          <w:color w:val="auto"/>
          <w:kern w:val="0"/>
          <w:szCs w:val="32"/>
        </w:rPr>
        <w:t>化学品生产企业以及工业集聚区、矿山开采区、尾矿库、危险废物处置场、垃圾填埋场等的运营、管理单位，应当采取防渗漏等措施，并建设地下水水质监测井进行监测，防止地下水污染。</w:t>
      </w:r>
    </w:p>
    <w:p w14:paraId="4A9DF646" w14:textId="77777777" w:rsidR="00A46D5B" w:rsidRPr="00A46D5B" w:rsidRDefault="00A46D5B" w:rsidP="00A46D5B">
      <w:pPr>
        <w:widowControl/>
        <w:shd w:val="clear" w:color="auto" w:fill="FFFFFF"/>
        <w:spacing w:line="360" w:lineRule="auto"/>
        <w:ind w:firstLineChars="200" w:firstLine="640"/>
        <w:rPr>
          <w:rFonts w:eastAsia="仿宋"/>
          <w:color w:val="auto"/>
          <w:kern w:val="0"/>
          <w:szCs w:val="32"/>
        </w:rPr>
      </w:pPr>
      <w:r w:rsidRPr="00A46D5B">
        <w:rPr>
          <w:rFonts w:eastAsia="仿宋" w:hint="eastAsia"/>
          <w:color w:val="auto"/>
          <w:kern w:val="0"/>
          <w:szCs w:val="32"/>
        </w:rPr>
        <w:t>加油站等的地下油罐应当使用双层</w:t>
      </w:r>
      <w:proofErr w:type="gramStart"/>
      <w:r w:rsidRPr="00A46D5B">
        <w:rPr>
          <w:rFonts w:eastAsia="仿宋" w:hint="eastAsia"/>
          <w:color w:val="auto"/>
          <w:kern w:val="0"/>
          <w:szCs w:val="32"/>
        </w:rPr>
        <w:t>罐或者</w:t>
      </w:r>
      <w:proofErr w:type="gramEnd"/>
      <w:r w:rsidRPr="00A46D5B">
        <w:rPr>
          <w:rFonts w:eastAsia="仿宋" w:hint="eastAsia"/>
          <w:color w:val="auto"/>
          <w:kern w:val="0"/>
          <w:szCs w:val="32"/>
        </w:rPr>
        <w:t>采取建造防渗池等其他有效措施，并进行防渗漏监测，防止地下水污染。</w:t>
      </w:r>
    </w:p>
    <w:p w14:paraId="28FDA742" w14:textId="77777777" w:rsidR="00A46D5B" w:rsidRPr="00A46D5B" w:rsidRDefault="00A46D5B" w:rsidP="00A46D5B">
      <w:pPr>
        <w:widowControl/>
        <w:shd w:val="clear" w:color="auto" w:fill="FFFFFF"/>
        <w:spacing w:line="360" w:lineRule="auto"/>
        <w:ind w:firstLineChars="200" w:firstLine="640"/>
        <w:rPr>
          <w:rFonts w:eastAsia="仿宋"/>
          <w:color w:val="auto"/>
          <w:kern w:val="0"/>
          <w:szCs w:val="32"/>
        </w:rPr>
      </w:pPr>
      <w:r w:rsidRPr="00A46D5B">
        <w:rPr>
          <w:rFonts w:eastAsia="仿宋" w:hint="eastAsia"/>
          <w:color w:val="auto"/>
          <w:kern w:val="0"/>
          <w:szCs w:val="32"/>
        </w:rPr>
        <w:t>禁止利用无防渗漏措施的沟渠、坑塘等输送或者存贮含有毒污染物的废水、含病原体的污水和其他废弃物。</w:t>
      </w:r>
    </w:p>
    <w:p w14:paraId="260661ED" w14:textId="77777777" w:rsidR="00A46D5B" w:rsidRPr="00A46D5B" w:rsidRDefault="00A46D5B" w:rsidP="00A46D5B">
      <w:pPr>
        <w:widowControl/>
        <w:shd w:val="clear" w:color="auto" w:fill="FFFFFF"/>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第四十七条</w:t>
      </w:r>
      <w:r w:rsidRPr="00A46D5B">
        <w:rPr>
          <w:rFonts w:eastAsia="仿宋"/>
          <w:b/>
          <w:color w:val="auto"/>
          <w:kern w:val="0"/>
          <w:szCs w:val="32"/>
        </w:rPr>
        <w:t xml:space="preserve"> </w:t>
      </w:r>
      <w:r w:rsidRPr="00A46D5B">
        <w:rPr>
          <w:rFonts w:eastAsia="仿宋" w:hint="eastAsia"/>
          <w:b/>
          <w:color w:val="auto"/>
          <w:kern w:val="0"/>
          <w:szCs w:val="32"/>
        </w:rPr>
        <w:t>【资源开发利用活动地下水污染防治措施】</w:t>
      </w:r>
      <w:r w:rsidRPr="00A46D5B">
        <w:rPr>
          <w:rFonts w:eastAsia="仿宋"/>
          <w:b/>
          <w:color w:val="auto"/>
          <w:kern w:val="0"/>
          <w:szCs w:val="32"/>
        </w:rPr>
        <w:t xml:space="preserve">  </w:t>
      </w:r>
      <w:r w:rsidRPr="00A46D5B">
        <w:rPr>
          <w:rFonts w:eastAsia="仿宋" w:hint="eastAsia"/>
          <w:color w:val="auto"/>
          <w:kern w:val="0"/>
          <w:szCs w:val="32"/>
        </w:rPr>
        <w:t>多层地下水的含水层水质差异较大的，应当分层开采；对已受污染的潜水和承压水，不得混合开采。因过量开采地下水导致水质恶化，不宜继续开采的，县级以上人民政府水行政主管部门应当会同自然资源、生态环境主管部门向同级人民政府报告。县级以上人民政府应当责成有关部门采取措施，停止或者限制开采地下水。</w:t>
      </w:r>
    </w:p>
    <w:p w14:paraId="5DE7777E" w14:textId="01FDF89E" w:rsidR="00A46D5B" w:rsidRPr="00A46D5B" w:rsidRDefault="00A46D5B" w:rsidP="00A46D5B">
      <w:pPr>
        <w:widowControl/>
        <w:shd w:val="clear" w:color="auto" w:fill="FFFFFF"/>
        <w:spacing w:line="360" w:lineRule="auto"/>
        <w:ind w:firstLineChars="200" w:firstLine="640"/>
        <w:rPr>
          <w:rFonts w:eastAsia="仿宋"/>
          <w:color w:val="auto"/>
          <w:kern w:val="0"/>
          <w:szCs w:val="32"/>
        </w:rPr>
      </w:pPr>
      <w:r w:rsidRPr="00A46D5B">
        <w:rPr>
          <w:rFonts w:eastAsia="仿宋" w:hint="eastAsia"/>
          <w:color w:val="auto"/>
          <w:kern w:val="0"/>
          <w:szCs w:val="32"/>
        </w:rPr>
        <w:lastRenderedPageBreak/>
        <w:t>进行地下勘探、采矿、工程降排水、地下空间的开发利用等可能干扰地下含水层的活动，或者从事地下热水资源开发利用、使用水源热泵技术、地源热泵技术的，应当采取防护措施，防止地下水污染。</w:t>
      </w:r>
    </w:p>
    <w:p w14:paraId="13E01809" w14:textId="77777777" w:rsidR="00A46D5B" w:rsidRPr="00A46D5B" w:rsidRDefault="00A46D5B" w:rsidP="00A46D5B">
      <w:pPr>
        <w:widowControl/>
        <w:shd w:val="clear" w:color="auto" w:fill="FFFFFF"/>
        <w:spacing w:line="360" w:lineRule="auto"/>
        <w:ind w:firstLineChars="200" w:firstLine="640"/>
        <w:rPr>
          <w:rFonts w:eastAsia="仿宋"/>
          <w:color w:val="auto"/>
          <w:kern w:val="0"/>
          <w:szCs w:val="32"/>
        </w:rPr>
      </w:pPr>
      <w:r w:rsidRPr="00A46D5B">
        <w:rPr>
          <w:rFonts w:eastAsia="仿宋" w:hint="eastAsia"/>
          <w:color w:val="auto"/>
          <w:kern w:val="0"/>
          <w:szCs w:val="32"/>
        </w:rPr>
        <w:t>报废矿井、钻井、取水井应当实施封井回填。</w:t>
      </w:r>
    </w:p>
    <w:p w14:paraId="1706BD08" w14:textId="2A4C6E12" w:rsidR="00A46D5B" w:rsidRPr="00A46D5B" w:rsidRDefault="00A46D5B" w:rsidP="00A46D5B">
      <w:pPr>
        <w:widowControl/>
        <w:shd w:val="clear" w:color="auto" w:fill="FFFFFF"/>
        <w:spacing w:line="360" w:lineRule="auto"/>
        <w:ind w:firstLineChars="200" w:firstLine="643"/>
        <w:outlineLvl w:val="2"/>
        <w:rPr>
          <w:rFonts w:eastAsia="仿宋"/>
          <w:color w:val="auto"/>
          <w:kern w:val="0"/>
          <w:szCs w:val="32"/>
        </w:rPr>
      </w:pPr>
      <w:r w:rsidRPr="00A46D5B">
        <w:rPr>
          <w:rFonts w:eastAsia="仿宋" w:hint="eastAsia"/>
          <w:b/>
          <w:color w:val="auto"/>
          <w:kern w:val="0"/>
          <w:szCs w:val="32"/>
        </w:rPr>
        <w:t>第四十八条</w:t>
      </w:r>
      <w:r w:rsidRPr="00A46D5B">
        <w:rPr>
          <w:rFonts w:eastAsia="仿宋"/>
          <w:b/>
          <w:color w:val="auto"/>
          <w:kern w:val="0"/>
          <w:szCs w:val="32"/>
        </w:rPr>
        <w:t xml:space="preserve"> </w:t>
      </w:r>
      <w:r w:rsidRPr="00A46D5B">
        <w:rPr>
          <w:rFonts w:eastAsia="仿宋" w:hint="eastAsia"/>
          <w:b/>
          <w:color w:val="auto"/>
          <w:kern w:val="0"/>
          <w:szCs w:val="32"/>
        </w:rPr>
        <w:t>【地下水环境状况调查评估】</w:t>
      </w:r>
      <w:r w:rsidRPr="00A46D5B">
        <w:rPr>
          <w:rFonts w:eastAsia="仿宋"/>
          <w:b/>
          <w:color w:val="auto"/>
          <w:kern w:val="0"/>
          <w:szCs w:val="32"/>
        </w:rPr>
        <w:t xml:space="preserve">  </w:t>
      </w:r>
      <w:r w:rsidRPr="00A46D5B">
        <w:rPr>
          <w:rFonts w:eastAsia="仿宋" w:hint="eastAsia"/>
          <w:color w:val="auto"/>
          <w:kern w:val="0"/>
          <w:szCs w:val="32"/>
        </w:rPr>
        <w:t>县级以上人民政府应当组织开展集中式地下水型饮用水</w:t>
      </w:r>
      <w:r w:rsidR="00C85220">
        <w:rPr>
          <w:rFonts w:eastAsia="仿宋" w:hint="eastAsia"/>
          <w:color w:val="auto"/>
          <w:kern w:val="0"/>
          <w:szCs w:val="32"/>
        </w:rPr>
        <w:t>水</w:t>
      </w:r>
      <w:r w:rsidRPr="00A46D5B">
        <w:rPr>
          <w:rFonts w:eastAsia="仿宋" w:hint="eastAsia"/>
          <w:color w:val="auto"/>
          <w:kern w:val="0"/>
          <w:szCs w:val="32"/>
        </w:rPr>
        <w:t>源补给区、化学品生产企业以及工业集聚区、矿山开采区、尾矿库、危险废物处置场、垃圾填埋场、加油站等区域周边地下水环境状况调查评估。</w:t>
      </w:r>
    </w:p>
    <w:p w14:paraId="788E9260" w14:textId="4733E3A5" w:rsidR="00A46D5B" w:rsidRPr="00A46D5B" w:rsidRDefault="00A46D5B" w:rsidP="00A46D5B">
      <w:pPr>
        <w:widowControl/>
        <w:shd w:val="clear" w:color="auto" w:fill="FFFFFF"/>
        <w:spacing w:line="360" w:lineRule="auto"/>
        <w:ind w:firstLineChars="200" w:firstLine="640"/>
        <w:rPr>
          <w:rFonts w:eastAsia="仿宋"/>
          <w:color w:val="auto"/>
          <w:kern w:val="0"/>
          <w:szCs w:val="32"/>
        </w:rPr>
      </w:pPr>
      <w:r w:rsidRPr="00A46D5B">
        <w:rPr>
          <w:rFonts w:eastAsia="仿宋" w:hint="eastAsia"/>
          <w:color w:val="auto"/>
          <w:kern w:val="0"/>
          <w:szCs w:val="32"/>
        </w:rPr>
        <w:t>县级以上人民政府应当根据调查评估</w:t>
      </w:r>
      <w:r w:rsidR="006A38E3">
        <w:rPr>
          <w:rFonts w:eastAsia="仿宋" w:hint="eastAsia"/>
          <w:color w:val="auto"/>
          <w:kern w:val="0"/>
          <w:szCs w:val="32"/>
        </w:rPr>
        <w:t>结果</w:t>
      </w:r>
      <w:r w:rsidRPr="00A46D5B">
        <w:rPr>
          <w:rFonts w:eastAsia="仿宋" w:hint="eastAsia"/>
          <w:color w:val="auto"/>
          <w:kern w:val="0"/>
          <w:szCs w:val="32"/>
        </w:rPr>
        <w:t>组织开展地下水环境保护和污染防治。</w:t>
      </w:r>
    </w:p>
    <w:p w14:paraId="3458E0FB" w14:textId="77777777" w:rsidR="009B5FB4" w:rsidRPr="005522AC" w:rsidRDefault="009B5FB4" w:rsidP="009B5FB4">
      <w:pPr>
        <w:widowControl/>
        <w:shd w:val="clear" w:color="auto" w:fill="FFFFFF"/>
        <w:tabs>
          <w:tab w:val="left" w:pos="1078"/>
        </w:tabs>
        <w:spacing w:line="360" w:lineRule="auto"/>
        <w:ind w:firstLineChars="200" w:firstLine="640"/>
        <w:rPr>
          <w:rFonts w:eastAsia="仿宋"/>
          <w:color w:val="auto"/>
          <w:kern w:val="0"/>
          <w:szCs w:val="32"/>
        </w:rPr>
      </w:pPr>
    </w:p>
    <w:p w14:paraId="185DBE19" w14:textId="77777777" w:rsidR="00DE3C1B" w:rsidRPr="00A46D5B" w:rsidRDefault="00FA5243">
      <w:pPr>
        <w:keepNext/>
        <w:keepLines/>
        <w:spacing w:beforeLines="100" w:before="312" w:afterLines="200" w:after="624" w:line="360" w:lineRule="auto"/>
        <w:jc w:val="center"/>
        <w:outlineLvl w:val="0"/>
        <w:rPr>
          <w:rFonts w:ascii="黑体" w:eastAsia="黑体" w:hAnsi="黑体" w:cs="黑体"/>
          <w:bCs/>
          <w:kern w:val="44"/>
          <w:szCs w:val="32"/>
        </w:rPr>
      </w:pPr>
      <w:bookmarkStart w:id="8" w:name="_Toc8728192"/>
      <w:r w:rsidRPr="00A46D5B">
        <w:rPr>
          <w:rFonts w:ascii="黑体" w:eastAsia="黑体" w:hAnsi="黑体" w:cs="黑体" w:hint="eastAsia"/>
          <w:bCs/>
          <w:kern w:val="44"/>
          <w:szCs w:val="32"/>
        </w:rPr>
        <w:t>第</w:t>
      </w:r>
      <w:r w:rsidR="00DC18FB" w:rsidRPr="00A46D5B">
        <w:rPr>
          <w:rFonts w:ascii="黑体" w:eastAsia="黑体" w:hAnsi="黑体" w:cs="黑体" w:hint="eastAsia"/>
          <w:bCs/>
          <w:kern w:val="44"/>
          <w:szCs w:val="32"/>
        </w:rPr>
        <w:t>六</w:t>
      </w:r>
      <w:r w:rsidRPr="00A46D5B">
        <w:rPr>
          <w:rFonts w:ascii="黑体" w:eastAsia="黑体" w:hAnsi="黑体" w:cs="黑体" w:hint="eastAsia"/>
          <w:bCs/>
          <w:kern w:val="44"/>
          <w:szCs w:val="32"/>
        </w:rPr>
        <w:t>章</w:t>
      </w:r>
      <w:r w:rsidRPr="00A46D5B">
        <w:rPr>
          <w:rFonts w:ascii="黑体" w:eastAsia="黑体" w:hAnsi="黑体" w:cs="黑体"/>
          <w:bCs/>
          <w:kern w:val="44"/>
          <w:szCs w:val="32"/>
        </w:rPr>
        <w:t xml:space="preserve">  </w:t>
      </w:r>
      <w:r w:rsidRPr="00A46D5B">
        <w:rPr>
          <w:rFonts w:ascii="黑体" w:eastAsia="黑体" w:hAnsi="黑体" w:cs="黑体" w:hint="eastAsia"/>
          <w:bCs/>
          <w:kern w:val="44"/>
          <w:szCs w:val="32"/>
        </w:rPr>
        <w:t>区域水污染防治协作</w:t>
      </w:r>
      <w:bookmarkEnd w:id="8"/>
    </w:p>
    <w:p w14:paraId="7CFE540E" w14:textId="18CF9D21" w:rsidR="00DE3C1B" w:rsidRPr="00770EC3" w:rsidRDefault="00FA5243" w:rsidP="005522AC">
      <w:pPr>
        <w:widowControl/>
        <w:shd w:val="clear" w:color="auto" w:fill="FFFFFF"/>
        <w:spacing w:line="360" w:lineRule="auto"/>
        <w:ind w:firstLineChars="200" w:firstLine="643"/>
        <w:outlineLvl w:val="2"/>
        <w:rPr>
          <w:rFonts w:eastAsia="仿宋"/>
          <w:color w:val="auto"/>
          <w:kern w:val="0"/>
          <w:szCs w:val="32"/>
        </w:rPr>
      </w:pPr>
      <w:r w:rsidRPr="00770EC3">
        <w:rPr>
          <w:rFonts w:eastAsia="仿宋"/>
          <w:b/>
          <w:color w:val="auto"/>
          <w:kern w:val="0"/>
          <w:szCs w:val="32"/>
        </w:rPr>
        <w:t>第</w:t>
      </w:r>
      <w:r w:rsidR="00ED40FA" w:rsidRPr="005522AC">
        <w:rPr>
          <w:rFonts w:eastAsia="仿宋" w:hint="eastAsia"/>
          <w:b/>
          <w:color w:val="auto"/>
          <w:kern w:val="0"/>
          <w:szCs w:val="32"/>
        </w:rPr>
        <w:t>四十九</w:t>
      </w:r>
      <w:r w:rsidRPr="00770EC3">
        <w:rPr>
          <w:rFonts w:eastAsia="仿宋"/>
          <w:b/>
          <w:color w:val="auto"/>
          <w:kern w:val="0"/>
          <w:szCs w:val="32"/>
        </w:rPr>
        <w:t>条</w:t>
      </w:r>
      <w:r w:rsidRPr="00770EC3">
        <w:rPr>
          <w:rFonts w:eastAsia="仿宋" w:hint="eastAsia"/>
          <w:b/>
          <w:color w:val="auto"/>
          <w:kern w:val="0"/>
          <w:szCs w:val="32"/>
        </w:rPr>
        <w:t>【</w:t>
      </w:r>
      <w:r w:rsidR="00ED4E78" w:rsidRPr="00ED4E78">
        <w:rPr>
          <w:rFonts w:eastAsia="仿宋" w:hint="eastAsia"/>
          <w:b/>
          <w:color w:val="auto"/>
          <w:kern w:val="0"/>
          <w:szCs w:val="32"/>
        </w:rPr>
        <w:t>省际间水污染防治区域协作</w:t>
      </w:r>
      <w:r w:rsidRPr="00770EC3">
        <w:rPr>
          <w:rFonts w:eastAsia="仿宋" w:hint="eastAsia"/>
          <w:b/>
          <w:color w:val="auto"/>
          <w:kern w:val="0"/>
          <w:szCs w:val="32"/>
        </w:rPr>
        <w:t>】</w:t>
      </w:r>
      <w:r w:rsidR="00A46D5B" w:rsidRPr="00770EC3">
        <w:rPr>
          <w:rFonts w:eastAsia="仿宋" w:hint="eastAsia"/>
          <w:color w:val="auto"/>
          <w:kern w:val="0"/>
          <w:szCs w:val="32"/>
        </w:rPr>
        <w:t xml:space="preserve">  </w:t>
      </w:r>
      <w:r w:rsidRPr="00770EC3">
        <w:rPr>
          <w:rFonts w:eastAsia="仿宋" w:hint="eastAsia"/>
          <w:color w:val="auto"/>
          <w:kern w:val="0"/>
          <w:szCs w:val="32"/>
        </w:rPr>
        <w:t>省人民政府应当加强省际间水质保护的协调、合作，共同预防和治理水污染、保护水环境。</w:t>
      </w:r>
    </w:p>
    <w:p w14:paraId="43EB8815" w14:textId="21AF3303" w:rsidR="00DE3C1B" w:rsidRPr="00770EC3" w:rsidRDefault="00FA5243" w:rsidP="00770EC3">
      <w:pPr>
        <w:widowControl/>
        <w:shd w:val="clear" w:color="auto" w:fill="FFFFFF"/>
        <w:spacing w:line="360" w:lineRule="auto"/>
        <w:ind w:firstLineChars="200" w:firstLine="640"/>
        <w:rPr>
          <w:rFonts w:eastAsia="仿宋"/>
          <w:color w:val="auto"/>
          <w:kern w:val="0"/>
          <w:szCs w:val="32"/>
        </w:rPr>
      </w:pPr>
      <w:r w:rsidRPr="00770EC3">
        <w:rPr>
          <w:rFonts w:eastAsia="仿宋" w:hint="eastAsia"/>
          <w:color w:val="auto"/>
          <w:kern w:val="0"/>
          <w:szCs w:val="32"/>
        </w:rPr>
        <w:t>省人民政府生态环境主管部门应当建立</w:t>
      </w:r>
      <w:r w:rsidR="002F3020" w:rsidRPr="00770EC3">
        <w:rPr>
          <w:rFonts w:eastAsia="仿宋" w:hint="eastAsia"/>
          <w:color w:val="auto"/>
          <w:kern w:val="0"/>
          <w:szCs w:val="32"/>
        </w:rPr>
        <w:t>完善</w:t>
      </w:r>
      <w:r w:rsidRPr="00770EC3">
        <w:rPr>
          <w:rFonts w:eastAsia="仿宋" w:hint="eastAsia"/>
          <w:color w:val="auto"/>
          <w:kern w:val="0"/>
          <w:szCs w:val="32"/>
        </w:rPr>
        <w:t>与相关省级人民政府生态环境主管部门的联动工作机制，加强水环境信息交流和共享，依法开展</w:t>
      </w:r>
      <w:r w:rsidR="007D382D" w:rsidRPr="00770EC3">
        <w:rPr>
          <w:rFonts w:eastAsia="仿宋" w:hint="eastAsia"/>
          <w:color w:val="auto"/>
          <w:kern w:val="0"/>
          <w:szCs w:val="32"/>
        </w:rPr>
        <w:t>生态</w:t>
      </w:r>
      <w:r w:rsidRPr="00770EC3">
        <w:rPr>
          <w:rFonts w:eastAsia="仿宋" w:hint="eastAsia"/>
          <w:color w:val="auto"/>
          <w:kern w:val="0"/>
          <w:szCs w:val="32"/>
        </w:rPr>
        <w:t>环境监测、执法、应急</w:t>
      </w:r>
      <w:r w:rsidR="007D382D" w:rsidRPr="00770EC3">
        <w:rPr>
          <w:rFonts w:eastAsia="仿宋" w:hint="eastAsia"/>
          <w:color w:val="auto"/>
          <w:kern w:val="0"/>
          <w:szCs w:val="32"/>
        </w:rPr>
        <w:t>处置</w:t>
      </w:r>
      <w:r w:rsidRPr="00770EC3">
        <w:rPr>
          <w:rFonts w:eastAsia="仿宋" w:hint="eastAsia"/>
          <w:color w:val="auto"/>
          <w:kern w:val="0"/>
          <w:szCs w:val="32"/>
        </w:rPr>
        <w:lastRenderedPageBreak/>
        <w:t>等合作，共同处理跨省突发水环境事件以及水污染纠纷，协调解决跨省重大水环境问题。</w:t>
      </w:r>
    </w:p>
    <w:p w14:paraId="196222FE" w14:textId="6FCBABB0" w:rsidR="00DE3C1B" w:rsidRPr="00770EC3" w:rsidRDefault="00FA5243" w:rsidP="00770EC3">
      <w:pPr>
        <w:widowControl/>
        <w:shd w:val="clear" w:color="auto" w:fill="FFFFFF"/>
        <w:spacing w:line="360" w:lineRule="auto"/>
        <w:ind w:firstLineChars="200" w:firstLine="643"/>
        <w:outlineLvl w:val="2"/>
        <w:rPr>
          <w:rFonts w:eastAsia="仿宋"/>
          <w:color w:val="auto"/>
          <w:kern w:val="0"/>
          <w:szCs w:val="32"/>
        </w:rPr>
      </w:pPr>
      <w:r w:rsidRPr="00770EC3">
        <w:rPr>
          <w:rFonts w:eastAsia="仿宋"/>
          <w:b/>
          <w:color w:val="auto"/>
          <w:kern w:val="0"/>
          <w:szCs w:val="32"/>
        </w:rPr>
        <w:t>第</w:t>
      </w:r>
      <w:r w:rsidR="00ED1A88" w:rsidRPr="005522AC">
        <w:rPr>
          <w:rFonts w:eastAsia="仿宋" w:hint="eastAsia"/>
          <w:b/>
          <w:color w:val="auto"/>
          <w:kern w:val="0"/>
          <w:szCs w:val="32"/>
        </w:rPr>
        <w:t>五十</w:t>
      </w:r>
      <w:r w:rsidRPr="00770EC3">
        <w:rPr>
          <w:rFonts w:eastAsia="仿宋"/>
          <w:b/>
          <w:color w:val="auto"/>
          <w:kern w:val="0"/>
          <w:szCs w:val="32"/>
        </w:rPr>
        <w:t>条</w:t>
      </w:r>
      <w:r w:rsidR="00ED4E78">
        <w:rPr>
          <w:rFonts w:eastAsia="仿宋" w:hint="eastAsia"/>
          <w:b/>
          <w:color w:val="auto"/>
          <w:kern w:val="0"/>
          <w:szCs w:val="32"/>
        </w:rPr>
        <w:t>【</w:t>
      </w:r>
      <w:r w:rsidR="00ED4E78" w:rsidRPr="00770EC3">
        <w:rPr>
          <w:rFonts w:eastAsia="仿宋" w:hint="eastAsia"/>
          <w:b/>
          <w:color w:val="auto"/>
          <w:kern w:val="0"/>
          <w:szCs w:val="32"/>
        </w:rPr>
        <w:t>省内水</w:t>
      </w:r>
      <w:r w:rsidR="00ED4E78">
        <w:rPr>
          <w:rFonts w:eastAsia="仿宋" w:hint="eastAsia"/>
          <w:b/>
          <w:color w:val="auto"/>
          <w:kern w:val="0"/>
          <w:szCs w:val="32"/>
        </w:rPr>
        <w:t>污染联防联控</w:t>
      </w:r>
      <w:r w:rsidR="00ED4E78" w:rsidRPr="00770EC3">
        <w:rPr>
          <w:rFonts w:eastAsia="仿宋" w:hint="eastAsia"/>
          <w:b/>
          <w:color w:val="auto"/>
          <w:kern w:val="0"/>
          <w:szCs w:val="32"/>
        </w:rPr>
        <w:t>】</w:t>
      </w:r>
      <w:r w:rsidR="00A46D5B" w:rsidRPr="00770EC3">
        <w:rPr>
          <w:rFonts w:eastAsia="仿宋" w:hint="eastAsia"/>
          <w:color w:val="auto"/>
          <w:kern w:val="0"/>
          <w:szCs w:val="32"/>
        </w:rPr>
        <w:t xml:space="preserve">  </w:t>
      </w:r>
      <w:r w:rsidRPr="00770EC3">
        <w:rPr>
          <w:rFonts w:eastAsia="仿宋" w:hint="eastAsia"/>
          <w:color w:val="auto"/>
          <w:kern w:val="0"/>
          <w:szCs w:val="32"/>
        </w:rPr>
        <w:t>省人民政府应当建立</w:t>
      </w:r>
      <w:r w:rsidR="002F3020" w:rsidRPr="00770EC3">
        <w:rPr>
          <w:rFonts w:eastAsia="仿宋" w:hint="eastAsia"/>
          <w:color w:val="auto"/>
          <w:kern w:val="0"/>
          <w:szCs w:val="32"/>
        </w:rPr>
        <w:t>完善</w:t>
      </w:r>
      <w:r w:rsidRPr="00770EC3">
        <w:rPr>
          <w:rFonts w:eastAsia="仿宋" w:hint="eastAsia"/>
          <w:color w:val="auto"/>
          <w:kern w:val="0"/>
          <w:szCs w:val="32"/>
        </w:rPr>
        <w:t>省内重点流域、重点区域水污染防治协作机制，组织相关地级</w:t>
      </w:r>
      <w:r w:rsidR="0000098A" w:rsidRPr="00770EC3">
        <w:rPr>
          <w:rFonts w:eastAsia="仿宋" w:hint="eastAsia"/>
          <w:color w:val="auto"/>
          <w:kern w:val="0"/>
          <w:szCs w:val="32"/>
        </w:rPr>
        <w:t>以上</w:t>
      </w:r>
      <w:r w:rsidRPr="00770EC3">
        <w:rPr>
          <w:rFonts w:eastAsia="仿宋" w:hint="eastAsia"/>
          <w:color w:val="auto"/>
          <w:kern w:val="0"/>
          <w:szCs w:val="32"/>
        </w:rPr>
        <w:t>市人民政府共同研究解决水污染防治的重大事项。</w:t>
      </w:r>
    </w:p>
    <w:p w14:paraId="64E5264A" w14:textId="3F4D8B44" w:rsidR="00DE3C1B" w:rsidRPr="00770EC3" w:rsidRDefault="00FA5243" w:rsidP="00770EC3">
      <w:pPr>
        <w:widowControl/>
        <w:shd w:val="clear" w:color="auto" w:fill="FFFFFF"/>
        <w:spacing w:line="360" w:lineRule="auto"/>
        <w:ind w:firstLineChars="200" w:firstLine="640"/>
        <w:rPr>
          <w:rFonts w:eastAsia="仿宋"/>
          <w:color w:val="auto"/>
          <w:kern w:val="0"/>
          <w:szCs w:val="32"/>
        </w:rPr>
      </w:pPr>
      <w:r w:rsidRPr="00770EC3">
        <w:rPr>
          <w:rFonts w:eastAsia="仿宋" w:hint="eastAsia"/>
          <w:color w:val="auto"/>
          <w:kern w:val="0"/>
          <w:szCs w:val="32"/>
        </w:rPr>
        <w:t>有关地级</w:t>
      </w:r>
      <w:r w:rsidR="002F3020" w:rsidRPr="00770EC3">
        <w:rPr>
          <w:rFonts w:eastAsia="仿宋" w:hint="eastAsia"/>
          <w:color w:val="auto"/>
          <w:kern w:val="0"/>
          <w:szCs w:val="32"/>
        </w:rPr>
        <w:t>以上</w:t>
      </w:r>
      <w:r w:rsidRPr="00770EC3">
        <w:rPr>
          <w:rFonts w:eastAsia="仿宋" w:hint="eastAsia"/>
          <w:color w:val="auto"/>
          <w:kern w:val="0"/>
          <w:szCs w:val="32"/>
        </w:rPr>
        <w:t>市、县级人民政府应当建立跨行政区域水污染</w:t>
      </w:r>
      <w:r w:rsidR="004329CE" w:rsidRPr="00770EC3">
        <w:rPr>
          <w:rFonts w:eastAsia="仿宋" w:hint="eastAsia"/>
          <w:color w:val="auto"/>
          <w:kern w:val="0"/>
          <w:szCs w:val="32"/>
        </w:rPr>
        <w:t>联防联控机制</w:t>
      </w:r>
      <w:r w:rsidRPr="00770EC3">
        <w:rPr>
          <w:rFonts w:eastAsia="仿宋" w:hint="eastAsia"/>
          <w:color w:val="auto"/>
          <w:kern w:val="0"/>
          <w:szCs w:val="32"/>
        </w:rPr>
        <w:t>，</w:t>
      </w:r>
      <w:r w:rsidR="00EC2799" w:rsidRPr="00770EC3">
        <w:rPr>
          <w:rFonts w:eastAsia="仿宋" w:hint="eastAsia"/>
          <w:color w:val="auto"/>
          <w:kern w:val="0"/>
          <w:szCs w:val="32"/>
        </w:rPr>
        <w:t>协同开展</w:t>
      </w:r>
      <w:r w:rsidR="00511599" w:rsidRPr="00770EC3">
        <w:rPr>
          <w:rFonts w:eastAsia="仿宋" w:hint="eastAsia"/>
          <w:color w:val="auto"/>
          <w:kern w:val="0"/>
          <w:szCs w:val="32"/>
        </w:rPr>
        <w:t>跨行政区域水污染防治工作，</w:t>
      </w:r>
      <w:r w:rsidRPr="00770EC3">
        <w:rPr>
          <w:rFonts w:eastAsia="仿宋" w:hint="eastAsia"/>
          <w:color w:val="auto"/>
          <w:kern w:val="0"/>
          <w:szCs w:val="32"/>
        </w:rPr>
        <w:t>实施</w:t>
      </w:r>
      <w:r w:rsidR="002A3D21" w:rsidRPr="00770EC3">
        <w:rPr>
          <w:rFonts w:eastAsia="仿宋" w:hint="eastAsia"/>
          <w:color w:val="auto"/>
          <w:kern w:val="0"/>
          <w:szCs w:val="32"/>
        </w:rPr>
        <w:t>统一监测、</w:t>
      </w:r>
      <w:r w:rsidR="002F3020" w:rsidRPr="00770EC3">
        <w:rPr>
          <w:rFonts w:eastAsia="仿宋" w:hint="eastAsia"/>
          <w:color w:val="auto"/>
          <w:kern w:val="0"/>
          <w:szCs w:val="32"/>
        </w:rPr>
        <w:t>共同</w:t>
      </w:r>
      <w:r w:rsidR="00131649" w:rsidRPr="00770EC3">
        <w:rPr>
          <w:rFonts w:eastAsia="仿宋" w:hint="eastAsia"/>
          <w:color w:val="auto"/>
          <w:kern w:val="0"/>
          <w:szCs w:val="32"/>
        </w:rPr>
        <w:t>治理、</w:t>
      </w:r>
      <w:r w:rsidR="002F3020" w:rsidRPr="00770EC3">
        <w:rPr>
          <w:rFonts w:eastAsia="仿宋" w:hint="eastAsia"/>
          <w:color w:val="auto"/>
          <w:kern w:val="0"/>
          <w:szCs w:val="32"/>
        </w:rPr>
        <w:t>联合</w:t>
      </w:r>
      <w:r w:rsidRPr="00770EC3">
        <w:rPr>
          <w:rFonts w:eastAsia="仿宋" w:hint="eastAsia"/>
          <w:color w:val="auto"/>
          <w:kern w:val="0"/>
          <w:szCs w:val="32"/>
        </w:rPr>
        <w:t>执法、应急联动、信息共享，协调处理跨行政区域的水污染纠纷。</w:t>
      </w:r>
    </w:p>
    <w:p w14:paraId="2B877AC4" w14:textId="1FF754E4" w:rsidR="00300425" w:rsidRPr="00770EC3" w:rsidRDefault="00FA5243" w:rsidP="00770EC3">
      <w:pPr>
        <w:widowControl/>
        <w:shd w:val="clear" w:color="auto" w:fill="FFFFFF"/>
        <w:spacing w:line="360" w:lineRule="auto"/>
        <w:ind w:firstLineChars="200" w:firstLine="643"/>
        <w:outlineLvl w:val="2"/>
        <w:rPr>
          <w:rFonts w:eastAsia="仿宋"/>
          <w:color w:val="auto"/>
          <w:kern w:val="0"/>
          <w:szCs w:val="32"/>
        </w:rPr>
      </w:pPr>
      <w:r w:rsidRPr="00770EC3">
        <w:rPr>
          <w:rFonts w:eastAsia="仿宋"/>
          <w:b/>
          <w:color w:val="auto"/>
          <w:kern w:val="0"/>
          <w:szCs w:val="32"/>
        </w:rPr>
        <w:t>第</w:t>
      </w:r>
      <w:r w:rsidR="00ED1A88" w:rsidRPr="005522AC">
        <w:rPr>
          <w:rFonts w:eastAsia="仿宋" w:hint="eastAsia"/>
          <w:b/>
          <w:color w:val="auto"/>
          <w:kern w:val="0"/>
          <w:szCs w:val="32"/>
        </w:rPr>
        <w:t>五十</w:t>
      </w:r>
      <w:r w:rsidR="00ED40FA" w:rsidRPr="005522AC">
        <w:rPr>
          <w:rFonts w:eastAsia="仿宋" w:hint="eastAsia"/>
          <w:b/>
          <w:color w:val="auto"/>
          <w:kern w:val="0"/>
          <w:szCs w:val="32"/>
        </w:rPr>
        <w:t>一</w:t>
      </w:r>
      <w:r w:rsidRPr="00770EC3">
        <w:rPr>
          <w:rFonts w:eastAsia="仿宋"/>
          <w:b/>
          <w:color w:val="auto"/>
          <w:kern w:val="0"/>
          <w:szCs w:val="32"/>
        </w:rPr>
        <w:t>条</w:t>
      </w:r>
      <w:r w:rsidRPr="00770EC3">
        <w:rPr>
          <w:rFonts w:eastAsia="仿宋" w:hint="eastAsia"/>
          <w:b/>
          <w:color w:val="auto"/>
          <w:kern w:val="0"/>
          <w:szCs w:val="32"/>
        </w:rPr>
        <w:t>【跨行政区域河流交接断面水质保护】</w:t>
      </w:r>
      <w:r w:rsidR="00A46D5B" w:rsidRPr="00770EC3">
        <w:rPr>
          <w:rFonts w:eastAsia="仿宋" w:hint="eastAsia"/>
          <w:color w:val="auto"/>
          <w:kern w:val="0"/>
          <w:szCs w:val="32"/>
        </w:rPr>
        <w:t xml:space="preserve">  </w:t>
      </w:r>
      <w:r w:rsidRPr="00770EC3">
        <w:rPr>
          <w:rFonts w:eastAsia="仿宋" w:hint="eastAsia"/>
          <w:color w:val="auto"/>
          <w:kern w:val="0"/>
          <w:szCs w:val="32"/>
        </w:rPr>
        <w:t>地级</w:t>
      </w:r>
      <w:r w:rsidR="00523669" w:rsidRPr="00770EC3">
        <w:rPr>
          <w:rFonts w:eastAsia="仿宋" w:hint="eastAsia"/>
          <w:color w:val="auto"/>
          <w:kern w:val="0"/>
          <w:szCs w:val="32"/>
        </w:rPr>
        <w:t>以上</w:t>
      </w:r>
      <w:r w:rsidRPr="00770EC3">
        <w:rPr>
          <w:rFonts w:eastAsia="仿宋" w:hint="eastAsia"/>
          <w:color w:val="auto"/>
          <w:kern w:val="0"/>
          <w:szCs w:val="32"/>
        </w:rPr>
        <w:t>市、县级人民政府应当保证河流交接断面水质达到</w:t>
      </w:r>
      <w:r w:rsidR="000C1E11" w:rsidRPr="00770EC3">
        <w:rPr>
          <w:rFonts w:eastAsia="仿宋" w:hint="eastAsia"/>
          <w:color w:val="auto"/>
          <w:kern w:val="0"/>
          <w:szCs w:val="32"/>
        </w:rPr>
        <w:t>控制</w:t>
      </w:r>
      <w:r w:rsidRPr="00770EC3">
        <w:rPr>
          <w:rFonts w:eastAsia="仿宋" w:hint="eastAsia"/>
          <w:color w:val="auto"/>
          <w:kern w:val="0"/>
          <w:szCs w:val="32"/>
        </w:rPr>
        <w:t>目标</w:t>
      </w:r>
      <w:r w:rsidR="00924D3E" w:rsidRPr="00770EC3">
        <w:rPr>
          <w:rFonts w:eastAsia="仿宋" w:hint="eastAsia"/>
          <w:color w:val="auto"/>
          <w:kern w:val="0"/>
          <w:szCs w:val="32"/>
        </w:rPr>
        <w:t>要求</w:t>
      </w:r>
      <w:r w:rsidRPr="00770EC3">
        <w:rPr>
          <w:rFonts w:eastAsia="仿宋" w:hint="eastAsia"/>
          <w:color w:val="auto"/>
          <w:kern w:val="0"/>
          <w:szCs w:val="32"/>
        </w:rPr>
        <w:t>。水质未达到</w:t>
      </w:r>
      <w:r w:rsidR="000C1E11" w:rsidRPr="00770EC3">
        <w:rPr>
          <w:rFonts w:eastAsia="仿宋" w:hint="eastAsia"/>
          <w:color w:val="auto"/>
          <w:kern w:val="0"/>
          <w:szCs w:val="32"/>
        </w:rPr>
        <w:t>控制</w:t>
      </w:r>
      <w:r w:rsidRPr="00770EC3">
        <w:rPr>
          <w:rFonts w:eastAsia="仿宋" w:hint="eastAsia"/>
          <w:color w:val="auto"/>
          <w:kern w:val="0"/>
          <w:szCs w:val="32"/>
        </w:rPr>
        <w:t>目标</w:t>
      </w:r>
      <w:r w:rsidR="00924D3E" w:rsidRPr="00770EC3">
        <w:rPr>
          <w:rFonts w:eastAsia="仿宋" w:hint="eastAsia"/>
          <w:color w:val="auto"/>
          <w:kern w:val="0"/>
          <w:szCs w:val="32"/>
        </w:rPr>
        <w:t>要求</w:t>
      </w:r>
      <w:r w:rsidRPr="00770EC3">
        <w:rPr>
          <w:rFonts w:eastAsia="仿宋" w:hint="eastAsia"/>
          <w:color w:val="auto"/>
          <w:kern w:val="0"/>
          <w:szCs w:val="32"/>
        </w:rPr>
        <w:t>的，责任方应当采取有效措施，</w:t>
      </w:r>
      <w:r w:rsidR="00924D3E" w:rsidRPr="00770EC3">
        <w:rPr>
          <w:rFonts w:eastAsia="仿宋" w:hint="eastAsia"/>
          <w:color w:val="auto"/>
          <w:kern w:val="0"/>
          <w:szCs w:val="32"/>
        </w:rPr>
        <w:t>限期达标</w:t>
      </w:r>
      <w:r w:rsidRPr="00770EC3">
        <w:rPr>
          <w:rFonts w:eastAsia="仿宋" w:hint="eastAsia"/>
          <w:color w:val="auto"/>
          <w:kern w:val="0"/>
          <w:szCs w:val="32"/>
        </w:rPr>
        <w:t>。</w:t>
      </w:r>
      <w:r w:rsidR="00300425" w:rsidRPr="00770EC3">
        <w:rPr>
          <w:rFonts w:eastAsia="仿宋" w:hint="eastAsia"/>
          <w:color w:val="auto"/>
          <w:kern w:val="0"/>
          <w:szCs w:val="32"/>
        </w:rPr>
        <w:t>以</w:t>
      </w:r>
      <w:r w:rsidR="006319EB" w:rsidRPr="00770EC3">
        <w:rPr>
          <w:rFonts w:eastAsia="仿宋" w:hint="eastAsia"/>
          <w:color w:val="auto"/>
          <w:kern w:val="0"/>
          <w:szCs w:val="32"/>
        </w:rPr>
        <w:t>河流中心线为行政区划界限的共有河段，由相邻</w:t>
      </w:r>
      <w:r w:rsidR="0042372A" w:rsidRPr="00770EC3">
        <w:rPr>
          <w:rFonts w:eastAsia="仿宋" w:hint="eastAsia"/>
          <w:color w:val="auto"/>
          <w:kern w:val="0"/>
          <w:szCs w:val="32"/>
        </w:rPr>
        <w:t>地级</w:t>
      </w:r>
      <w:r w:rsidR="00523669" w:rsidRPr="00770EC3">
        <w:rPr>
          <w:rFonts w:eastAsia="仿宋" w:hint="eastAsia"/>
          <w:color w:val="auto"/>
          <w:kern w:val="0"/>
          <w:szCs w:val="32"/>
        </w:rPr>
        <w:t>以上</w:t>
      </w:r>
      <w:r w:rsidR="0042372A" w:rsidRPr="00770EC3">
        <w:rPr>
          <w:rFonts w:eastAsia="仿宋" w:hint="eastAsia"/>
          <w:color w:val="auto"/>
          <w:kern w:val="0"/>
          <w:szCs w:val="32"/>
        </w:rPr>
        <w:t>市、县级人民</w:t>
      </w:r>
      <w:r w:rsidR="006319EB" w:rsidRPr="00770EC3">
        <w:rPr>
          <w:rFonts w:eastAsia="仿宋" w:hint="eastAsia"/>
          <w:color w:val="auto"/>
          <w:kern w:val="0"/>
          <w:szCs w:val="32"/>
        </w:rPr>
        <w:t>政府共同</w:t>
      </w:r>
      <w:r w:rsidR="0042372A" w:rsidRPr="00770EC3">
        <w:rPr>
          <w:rFonts w:eastAsia="仿宋" w:hint="eastAsia"/>
          <w:color w:val="auto"/>
          <w:kern w:val="0"/>
          <w:szCs w:val="32"/>
        </w:rPr>
        <w:t>承担</w:t>
      </w:r>
      <w:r w:rsidR="006319EB" w:rsidRPr="00770EC3">
        <w:rPr>
          <w:rFonts w:eastAsia="仿宋" w:hint="eastAsia"/>
          <w:color w:val="auto"/>
          <w:kern w:val="0"/>
          <w:szCs w:val="32"/>
        </w:rPr>
        <w:t>保护</w:t>
      </w:r>
      <w:r w:rsidR="0042372A" w:rsidRPr="00770EC3">
        <w:rPr>
          <w:rFonts w:eastAsia="仿宋" w:hint="eastAsia"/>
          <w:color w:val="auto"/>
          <w:kern w:val="0"/>
          <w:szCs w:val="32"/>
        </w:rPr>
        <w:t>责任</w:t>
      </w:r>
      <w:r w:rsidR="006319EB" w:rsidRPr="00770EC3">
        <w:rPr>
          <w:rFonts w:eastAsia="仿宋" w:hint="eastAsia"/>
          <w:color w:val="auto"/>
          <w:kern w:val="0"/>
          <w:szCs w:val="32"/>
        </w:rPr>
        <w:t>，</w:t>
      </w:r>
      <w:r w:rsidR="003913C3" w:rsidRPr="00770EC3">
        <w:rPr>
          <w:rFonts w:eastAsia="仿宋" w:hint="eastAsia"/>
          <w:color w:val="auto"/>
          <w:kern w:val="0"/>
          <w:szCs w:val="32"/>
        </w:rPr>
        <w:t>采取有效措施，</w:t>
      </w:r>
      <w:r w:rsidR="00AD1732" w:rsidRPr="00770EC3">
        <w:rPr>
          <w:rFonts w:eastAsia="仿宋" w:hint="eastAsia"/>
          <w:color w:val="auto"/>
          <w:kern w:val="0"/>
          <w:szCs w:val="32"/>
        </w:rPr>
        <w:t>确保水质达到目标要求</w:t>
      </w:r>
      <w:r w:rsidR="00300425" w:rsidRPr="00770EC3">
        <w:rPr>
          <w:rFonts w:eastAsia="仿宋" w:hint="eastAsia"/>
          <w:color w:val="auto"/>
          <w:kern w:val="0"/>
          <w:szCs w:val="32"/>
        </w:rPr>
        <w:t>。</w:t>
      </w:r>
    </w:p>
    <w:p w14:paraId="7B38EDAB" w14:textId="0A2A156E" w:rsidR="003F31B4" w:rsidRPr="00770EC3" w:rsidRDefault="00FA5243" w:rsidP="00770EC3">
      <w:pPr>
        <w:widowControl/>
        <w:shd w:val="clear" w:color="auto" w:fill="FFFFFF"/>
        <w:spacing w:line="360" w:lineRule="auto"/>
        <w:ind w:firstLineChars="200" w:firstLine="643"/>
        <w:outlineLvl w:val="2"/>
        <w:rPr>
          <w:rFonts w:eastAsia="仿宋"/>
          <w:color w:val="auto"/>
          <w:kern w:val="0"/>
          <w:szCs w:val="32"/>
        </w:rPr>
      </w:pPr>
      <w:r w:rsidRPr="00770EC3">
        <w:rPr>
          <w:rFonts w:eastAsia="仿宋"/>
          <w:b/>
          <w:color w:val="auto"/>
          <w:kern w:val="0"/>
          <w:szCs w:val="32"/>
        </w:rPr>
        <w:t>第</w:t>
      </w:r>
      <w:r w:rsidR="00ED1A88" w:rsidRPr="005522AC">
        <w:rPr>
          <w:rFonts w:eastAsia="仿宋" w:hint="eastAsia"/>
          <w:b/>
          <w:color w:val="auto"/>
          <w:kern w:val="0"/>
          <w:szCs w:val="32"/>
        </w:rPr>
        <w:t>五十</w:t>
      </w:r>
      <w:r w:rsidR="00ED40FA" w:rsidRPr="005522AC">
        <w:rPr>
          <w:rFonts w:eastAsia="仿宋" w:hint="eastAsia"/>
          <w:b/>
          <w:color w:val="auto"/>
          <w:kern w:val="0"/>
          <w:szCs w:val="32"/>
        </w:rPr>
        <w:t>二</w:t>
      </w:r>
      <w:r w:rsidRPr="00770EC3">
        <w:rPr>
          <w:rFonts w:eastAsia="仿宋"/>
          <w:b/>
          <w:color w:val="auto"/>
          <w:kern w:val="0"/>
          <w:szCs w:val="32"/>
        </w:rPr>
        <w:t>条</w:t>
      </w:r>
      <w:r w:rsidRPr="00770EC3">
        <w:rPr>
          <w:rFonts w:eastAsia="仿宋" w:hint="eastAsia"/>
          <w:b/>
          <w:color w:val="auto"/>
          <w:kern w:val="0"/>
          <w:szCs w:val="32"/>
        </w:rPr>
        <w:t>【水环境生态补偿】</w:t>
      </w:r>
      <w:r w:rsidR="00A46D5B" w:rsidRPr="00770EC3">
        <w:rPr>
          <w:rFonts w:eastAsia="仿宋" w:hint="eastAsia"/>
          <w:color w:val="auto"/>
          <w:kern w:val="0"/>
          <w:szCs w:val="32"/>
        </w:rPr>
        <w:t xml:space="preserve">  </w:t>
      </w:r>
      <w:r w:rsidR="003F31B4" w:rsidRPr="00770EC3">
        <w:rPr>
          <w:rFonts w:eastAsia="仿宋" w:hint="eastAsia"/>
          <w:color w:val="auto"/>
          <w:kern w:val="0"/>
          <w:szCs w:val="32"/>
        </w:rPr>
        <w:t>省人民政府应当建立</w:t>
      </w:r>
      <w:r w:rsidR="00C41CF1" w:rsidRPr="00770EC3">
        <w:rPr>
          <w:rFonts w:eastAsia="仿宋" w:hint="eastAsia"/>
          <w:color w:val="auto"/>
          <w:kern w:val="0"/>
          <w:szCs w:val="32"/>
        </w:rPr>
        <w:t>完善</w:t>
      </w:r>
      <w:r w:rsidR="003F31B4" w:rsidRPr="00770EC3">
        <w:rPr>
          <w:rFonts w:eastAsia="仿宋" w:hint="eastAsia"/>
          <w:color w:val="auto"/>
          <w:kern w:val="0"/>
          <w:szCs w:val="32"/>
        </w:rPr>
        <w:t>水环境生态补偿</w:t>
      </w:r>
      <w:r w:rsidR="000F7B64" w:rsidRPr="00770EC3">
        <w:rPr>
          <w:rFonts w:eastAsia="仿宋" w:hint="eastAsia"/>
          <w:color w:val="auto"/>
          <w:kern w:val="0"/>
          <w:szCs w:val="32"/>
        </w:rPr>
        <w:t>制度</w:t>
      </w:r>
      <w:r w:rsidR="0050037F" w:rsidRPr="00770EC3">
        <w:rPr>
          <w:rFonts w:eastAsia="仿宋" w:hint="eastAsia"/>
          <w:color w:val="auto"/>
          <w:kern w:val="0"/>
          <w:szCs w:val="32"/>
        </w:rPr>
        <w:t>和</w:t>
      </w:r>
      <w:r w:rsidR="003F31B4" w:rsidRPr="00770EC3">
        <w:rPr>
          <w:rFonts w:eastAsia="仿宋" w:hint="eastAsia"/>
          <w:color w:val="auto"/>
          <w:kern w:val="0"/>
          <w:szCs w:val="32"/>
        </w:rPr>
        <w:t>标准体系，发挥财政资金的引导和带动作用。</w:t>
      </w:r>
    </w:p>
    <w:p w14:paraId="6B3D6373" w14:textId="39FB8D68" w:rsidR="003F31B4" w:rsidRPr="00770EC3" w:rsidRDefault="003F31B4" w:rsidP="00770EC3">
      <w:pPr>
        <w:widowControl/>
        <w:shd w:val="clear" w:color="auto" w:fill="FFFFFF"/>
        <w:spacing w:line="360" w:lineRule="auto"/>
        <w:ind w:firstLineChars="200" w:firstLine="640"/>
        <w:rPr>
          <w:rFonts w:eastAsia="仿宋"/>
          <w:color w:val="auto"/>
          <w:kern w:val="0"/>
          <w:szCs w:val="32"/>
        </w:rPr>
      </w:pPr>
      <w:r w:rsidRPr="00770EC3">
        <w:rPr>
          <w:rFonts w:eastAsia="仿宋" w:hint="eastAsia"/>
          <w:color w:val="auto"/>
          <w:kern w:val="0"/>
          <w:szCs w:val="32"/>
        </w:rPr>
        <w:t>对饮用水水源保护区和</w:t>
      </w:r>
      <w:r w:rsidR="00FB4059" w:rsidRPr="00770EC3">
        <w:rPr>
          <w:rFonts w:eastAsia="仿宋" w:hint="eastAsia"/>
          <w:color w:val="auto"/>
          <w:kern w:val="0"/>
          <w:szCs w:val="32"/>
        </w:rPr>
        <w:t>江河、湖泊、运河、水库</w:t>
      </w:r>
      <w:r w:rsidRPr="00770EC3">
        <w:rPr>
          <w:rFonts w:eastAsia="仿宋" w:hint="eastAsia"/>
          <w:color w:val="auto"/>
          <w:kern w:val="0"/>
          <w:szCs w:val="32"/>
        </w:rPr>
        <w:t>上游地区，由受益地区的人民政府或者上级人民政府通过转移支付、资金</w:t>
      </w:r>
      <w:r w:rsidR="00C41CF1" w:rsidRPr="00770EC3">
        <w:rPr>
          <w:rFonts w:eastAsia="仿宋" w:hint="eastAsia"/>
          <w:color w:val="auto"/>
          <w:kern w:val="0"/>
          <w:szCs w:val="32"/>
        </w:rPr>
        <w:t>补贴</w:t>
      </w:r>
      <w:r w:rsidRPr="00770EC3">
        <w:rPr>
          <w:rFonts w:eastAsia="仿宋" w:hint="eastAsia"/>
          <w:color w:val="auto"/>
          <w:kern w:val="0"/>
          <w:szCs w:val="32"/>
        </w:rPr>
        <w:t>等方式予以生态补偿。</w:t>
      </w:r>
    </w:p>
    <w:p w14:paraId="50BBD3A6" w14:textId="77777777" w:rsidR="009B5FB4" w:rsidRPr="005522AC" w:rsidRDefault="009B5FB4" w:rsidP="009B5FB4">
      <w:pPr>
        <w:widowControl/>
        <w:shd w:val="clear" w:color="auto" w:fill="FFFFFF"/>
        <w:tabs>
          <w:tab w:val="left" w:pos="1078"/>
        </w:tabs>
        <w:spacing w:line="360" w:lineRule="auto"/>
        <w:ind w:firstLineChars="200" w:firstLine="640"/>
        <w:rPr>
          <w:rFonts w:eastAsia="仿宋"/>
          <w:color w:val="auto"/>
          <w:kern w:val="0"/>
          <w:szCs w:val="32"/>
        </w:rPr>
      </w:pPr>
      <w:bookmarkStart w:id="9" w:name="_Toc8723956"/>
    </w:p>
    <w:p w14:paraId="1FC0C36A" w14:textId="77777777" w:rsidR="00A46D5B" w:rsidRPr="00110BD1" w:rsidRDefault="00A46D5B" w:rsidP="00A46D5B">
      <w:pPr>
        <w:keepNext/>
        <w:keepLines/>
        <w:spacing w:beforeLines="100" w:before="312" w:afterLines="200" w:after="624" w:line="360" w:lineRule="auto"/>
        <w:jc w:val="center"/>
        <w:outlineLvl w:val="0"/>
        <w:rPr>
          <w:rFonts w:eastAsia="黑体"/>
          <w:bCs/>
          <w:kern w:val="44"/>
          <w:szCs w:val="32"/>
        </w:rPr>
      </w:pPr>
      <w:bookmarkStart w:id="10" w:name="_Toc8728193"/>
      <w:r w:rsidRPr="00110BD1">
        <w:rPr>
          <w:rFonts w:eastAsia="黑体"/>
          <w:bCs/>
          <w:kern w:val="44"/>
          <w:szCs w:val="32"/>
        </w:rPr>
        <w:t>第七章</w:t>
      </w:r>
      <w:r w:rsidRPr="00110BD1">
        <w:rPr>
          <w:rFonts w:eastAsia="黑体"/>
          <w:bCs/>
          <w:kern w:val="44"/>
          <w:szCs w:val="32"/>
        </w:rPr>
        <w:t xml:space="preserve">  </w:t>
      </w:r>
      <w:r w:rsidRPr="00110BD1">
        <w:rPr>
          <w:rFonts w:eastAsia="黑体"/>
          <w:bCs/>
          <w:kern w:val="44"/>
          <w:szCs w:val="32"/>
        </w:rPr>
        <w:t>水污染事故预防与应急处置</w:t>
      </w:r>
      <w:bookmarkEnd w:id="9"/>
      <w:bookmarkEnd w:id="10"/>
    </w:p>
    <w:p w14:paraId="41156B43" w14:textId="6ED1036A" w:rsidR="00A46D5B" w:rsidRPr="00110BD1" w:rsidRDefault="00A46D5B" w:rsidP="00A46D5B">
      <w:pPr>
        <w:widowControl/>
        <w:shd w:val="clear" w:color="auto" w:fill="FFFFFF"/>
        <w:spacing w:line="360" w:lineRule="auto"/>
        <w:ind w:firstLineChars="200" w:firstLine="643"/>
        <w:outlineLvl w:val="2"/>
        <w:rPr>
          <w:rFonts w:eastAsia="仿宋"/>
          <w:color w:val="auto"/>
          <w:kern w:val="0"/>
          <w:szCs w:val="32"/>
        </w:rPr>
      </w:pPr>
      <w:r w:rsidRPr="00110BD1">
        <w:rPr>
          <w:rFonts w:eastAsia="仿宋"/>
          <w:b/>
          <w:color w:val="auto"/>
          <w:kern w:val="0"/>
          <w:szCs w:val="32"/>
        </w:rPr>
        <w:t>第五十三条</w:t>
      </w:r>
      <w:r w:rsidRPr="00110BD1">
        <w:rPr>
          <w:rFonts w:eastAsia="仿宋"/>
          <w:b/>
          <w:color w:val="auto"/>
          <w:kern w:val="0"/>
          <w:szCs w:val="32"/>
        </w:rPr>
        <w:t xml:space="preserve"> </w:t>
      </w:r>
      <w:r w:rsidRPr="00110BD1">
        <w:rPr>
          <w:rFonts w:eastAsia="仿宋"/>
          <w:b/>
          <w:color w:val="auto"/>
          <w:kern w:val="0"/>
          <w:szCs w:val="32"/>
        </w:rPr>
        <w:t>【突发水环境事件风险防范】</w:t>
      </w:r>
      <w:r w:rsidRPr="00110BD1">
        <w:rPr>
          <w:rFonts w:eastAsia="仿宋"/>
          <w:b/>
          <w:color w:val="auto"/>
          <w:kern w:val="0"/>
          <w:szCs w:val="32"/>
        </w:rPr>
        <w:t xml:space="preserve">  </w:t>
      </w:r>
      <w:r w:rsidRPr="00110BD1">
        <w:rPr>
          <w:rFonts w:eastAsia="仿宋"/>
          <w:color w:val="auto"/>
          <w:kern w:val="0"/>
          <w:szCs w:val="32"/>
        </w:rPr>
        <w:t>生态环境主管部门应当加强</w:t>
      </w:r>
      <w:r w:rsidR="00770EC3">
        <w:rPr>
          <w:rFonts w:eastAsia="仿宋" w:hint="eastAsia"/>
          <w:color w:val="auto"/>
          <w:kern w:val="0"/>
          <w:szCs w:val="32"/>
        </w:rPr>
        <w:t>水</w:t>
      </w:r>
      <w:r w:rsidRPr="00110BD1">
        <w:rPr>
          <w:rFonts w:eastAsia="仿宋"/>
          <w:color w:val="auto"/>
          <w:kern w:val="0"/>
          <w:szCs w:val="32"/>
        </w:rPr>
        <w:t>环境应急能力标准化建设，配备应急监测仪器设备和装备，提高区域突发水环境事件预警能力。</w:t>
      </w:r>
    </w:p>
    <w:p w14:paraId="6DC0B431" w14:textId="77777777" w:rsidR="00A46D5B" w:rsidRPr="00110BD1" w:rsidRDefault="00A46D5B" w:rsidP="00A46D5B">
      <w:pPr>
        <w:widowControl/>
        <w:shd w:val="clear" w:color="auto" w:fill="FFFFFF"/>
        <w:spacing w:line="360" w:lineRule="auto"/>
        <w:ind w:firstLineChars="200" w:firstLine="640"/>
        <w:rPr>
          <w:rFonts w:eastAsia="仿宋"/>
          <w:color w:val="auto"/>
          <w:kern w:val="0"/>
          <w:szCs w:val="32"/>
        </w:rPr>
      </w:pPr>
      <w:r w:rsidRPr="00110BD1">
        <w:rPr>
          <w:rFonts w:eastAsia="仿宋"/>
          <w:color w:val="auto"/>
          <w:kern w:val="0"/>
          <w:szCs w:val="32"/>
        </w:rPr>
        <w:t>可能发生水污染事故的企业事业单位应当按照国家和省有关规定开展环境安全隐患排查和突发水环境事件风险评估，采取有效措施，防控环境风险。</w:t>
      </w:r>
    </w:p>
    <w:p w14:paraId="14CDA740" w14:textId="77777777" w:rsidR="00A46D5B" w:rsidRPr="00110BD1" w:rsidRDefault="00A46D5B" w:rsidP="00A46D5B">
      <w:pPr>
        <w:widowControl/>
        <w:shd w:val="clear" w:color="auto" w:fill="FFFFFF"/>
        <w:spacing w:line="360" w:lineRule="auto"/>
        <w:ind w:firstLineChars="200" w:firstLine="643"/>
        <w:outlineLvl w:val="2"/>
        <w:rPr>
          <w:rFonts w:eastAsia="仿宋"/>
          <w:color w:val="auto"/>
          <w:kern w:val="0"/>
          <w:szCs w:val="32"/>
        </w:rPr>
      </w:pPr>
      <w:r w:rsidRPr="00110BD1">
        <w:rPr>
          <w:rFonts w:eastAsia="仿宋"/>
          <w:b/>
          <w:color w:val="auto"/>
          <w:kern w:val="0"/>
          <w:szCs w:val="32"/>
        </w:rPr>
        <w:t>第五十四条</w:t>
      </w:r>
      <w:r w:rsidRPr="00110BD1">
        <w:rPr>
          <w:rFonts w:eastAsia="仿宋"/>
          <w:b/>
          <w:color w:val="auto"/>
          <w:kern w:val="0"/>
          <w:szCs w:val="32"/>
        </w:rPr>
        <w:t xml:space="preserve"> </w:t>
      </w:r>
      <w:r w:rsidRPr="00110BD1">
        <w:rPr>
          <w:rFonts w:eastAsia="仿宋"/>
          <w:b/>
          <w:color w:val="auto"/>
          <w:kern w:val="0"/>
          <w:szCs w:val="32"/>
        </w:rPr>
        <w:t>【水污染事故应急准备】</w:t>
      </w:r>
      <w:r w:rsidRPr="00110BD1">
        <w:rPr>
          <w:rFonts w:eastAsia="仿宋"/>
          <w:b/>
          <w:color w:val="auto"/>
          <w:kern w:val="0"/>
          <w:szCs w:val="32"/>
        </w:rPr>
        <w:t xml:space="preserve">  </w:t>
      </w:r>
      <w:r w:rsidRPr="00110BD1">
        <w:rPr>
          <w:rFonts w:eastAsia="仿宋"/>
          <w:color w:val="auto"/>
          <w:kern w:val="0"/>
          <w:szCs w:val="32"/>
        </w:rPr>
        <w:t>县级以上人民政府应当建立完善水污染事故应急处置制度，采取有效措施，保障应急物资供给，定期组织应急演练。鼓励、支持社会机构参与应急处置工作。</w:t>
      </w:r>
    </w:p>
    <w:p w14:paraId="309607DC" w14:textId="77777777" w:rsidR="00A46D5B" w:rsidRPr="00110BD1" w:rsidRDefault="00A46D5B" w:rsidP="00A46D5B">
      <w:pPr>
        <w:widowControl/>
        <w:shd w:val="clear" w:color="auto" w:fill="FFFFFF"/>
        <w:spacing w:line="360" w:lineRule="auto"/>
        <w:ind w:firstLineChars="200" w:firstLine="640"/>
        <w:rPr>
          <w:rFonts w:eastAsia="仿宋"/>
          <w:color w:val="auto"/>
          <w:kern w:val="0"/>
          <w:szCs w:val="32"/>
        </w:rPr>
      </w:pPr>
      <w:r w:rsidRPr="00110BD1">
        <w:rPr>
          <w:rFonts w:eastAsia="仿宋"/>
          <w:color w:val="auto"/>
          <w:kern w:val="0"/>
          <w:szCs w:val="32"/>
        </w:rPr>
        <w:t>可能发生水污染事故的企业事业单位，应当按照有关规定制定有关水污染事故的应急方案，配备相应的应急物资和应急设施，定期进行演练。</w:t>
      </w:r>
    </w:p>
    <w:p w14:paraId="06B852F3" w14:textId="77777777" w:rsidR="00A46D5B" w:rsidRPr="00110BD1" w:rsidRDefault="00A46D5B" w:rsidP="00A46D5B">
      <w:pPr>
        <w:widowControl/>
        <w:shd w:val="clear" w:color="auto" w:fill="FFFFFF"/>
        <w:spacing w:line="360" w:lineRule="auto"/>
        <w:ind w:firstLineChars="200" w:firstLine="643"/>
        <w:outlineLvl w:val="2"/>
        <w:rPr>
          <w:rFonts w:eastAsia="仿宋"/>
          <w:color w:val="auto"/>
          <w:kern w:val="0"/>
          <w:szCs w:val="32"/>
        </w:rPr>
      </w:pPr>
      <w:r w:rsidRPr="00110BD1">
        <w:rPr>
          <w:rFonts w:eastAsia="仿宋"/>
          <w:b/>
          <w:color w:val="auto"/>
          <w:kern w:val="0"/>
          <w:szCs w:val="32"/>
        </w:rPr>
        <w:t>第五十五条</w:t>
      </w:r>
      <w:r w:rsidRPr="00110BD1">
        <w:rPr>
          <w:rFonts w:eastAsia="仿宋"/>
          <w:b/>
          <w:color w:val="auto"/>
          <w:kern w:val="0"/>
          <w:szCs w:val="32"/>
        </w:rPr>
        <w:t xml:space="preserve"> </w:t>
      </w:r>
      <w:r w:rsidRPr="00110BD1">
        <w:rPr>
          <w:rFonts w:eastAsia="仿宋"/>
          <w:b/>
          <w:color w:val="auto"/>
          <w:kern w:val="0"/>
          <w:szCs w:val="32"/>
        </w:rPr>
        <w:t>【水污染事故应急处置】</w:t>
      </w:r>
      <w:r w:rsidRPr="00110BD1">
        <w:rPr>
          <w:rFonts w:eastAsia="仿宋"/>
          <w:b/>
          <w:color w:val="auto"/>
          <w:kern w:val="0"/>
          <w:szCs w:val="32"/>
        </w:rPr>
        <w:t xml:space="preserve">  </w:t>
      </w:r>
      <w:r w:rsidRPr="00110BD1">
        <w:rPr>
          <w:rFonts w:eastAsia="仿宋"/>
          <w:color w:val="auto"/>
          <w:kern w:val="0"/>
          <w:szCs w:val="32"/>
        </w:rPr>
        <w:t>在造成或者可能造成水污染事故时，企业事业单位应当立即启动本单位的应急方案，采取隔离等应急措施，防止水污染物进入水体，及时通报可能受到危害的单位和居民，并向事故发生地的县级以上人民政府或者生态环境主管部门报告。</w:t>
      </w:r>
    </w:p>
    <w:p w14:paraId="6852E774" w14:textId="77777777" w:rsidR="00A46D5B" w:rsidRPr="00110BD1" w:rsidRDefault="00A46D5B" w:rsidP="00A46D5B">
      <w:pPr>
        <w:spacing w:line="360" w:lineRule="auto"/>
        <w:ind w:firstLineChars="200" w:firstLine="640"/>
        <w:jc w:val="left"/>
        <w:rPr>
          <w:rFonts w:eastAsia="仿宋"/>
          <w:color w:val="auto"/>
          <w:kern w:val="0"/>
          <w:szCs w:val="32"/>
        </w:rPr>
      </w:pPr>
      <w:r w:rsidRPr="00110BD1">
        <w:rPr>
          <w:rFonts w:eastAsia="仿宋"/>
          <w:color w:val="auto"/>
          <w:kern w:val="0"/>
          <w:szCs w:val="32"/>
        </w:rPr>
        <w:t>生态环境等主管部门接到报告后，应当按照有关规定及</w:t>
      </w:r>
      <w:r w:rsidRPr="00110BD1">
        <w:rPr>
          <w:rFonts w:eastAsia="仿宋"/>
          <w:color w:val="auto"/>
          <w:kern w:val="0"/>
          <w:szCs w:val="32"/>
        </w:rPr>
        <w:lastRenderedPageBreak/>
        <w:t>时开展调查和环境监测，并向本级人民政府报告，同时抄送有关部门。</w:t>
      </w:r>
    </w:p>
    <w:p w14:paraId="4F86294D" w14:textId="77777777" w:rsidR="00A46D5B" w:rsidRPr="00110BD1" w:rsidRDefault="00A46D5B" w:rsidP="00A46D5B">
      <w:pPr>
        <w:widowControl/>
        <w:shd w:val="clear" w:color="auto" w:fill="FFFFFF"/>
        <w:spacing w:line="360" w:lineRule="auto"/>
        <w:ind w:firstLineChars="200" w:firstLine="643"/>
        <w:outlineLvl w:val="2"/>
        <w:rPr>
          <w:rFonts w:eastAsia="仿宋"/>
          <w:color w:val="auto"/>
          <w:kern w:val="0"/>
          <w:szCs w:val="32"/>
        </w:rPr>
      </w:pPr>
      <w:r w:rsidRPr="00110BD1">
        <w:rPr>
          <w:rFonts w:eastAsia="仿宋"/>
          <w:b/>
          <w:color w:val="auto"/>
          <w:kern w:val="0"/>
          <w:szCs w:val="32"/>
        </w:rPr>
        <w:t>第五十六条</w:t>
      </w:r>
      <w:r w:rsidRPr="00110BD1">
        <w:rPr>
          <w:rFonts w:eastAsia="仿宋"/>
          <w:b/>
          <w:color w:val="auto"/>
          <w:kern w:val="0"/>
          <w:szCs w:val="32"/>
        </w:rPr>
        <w:t xml:space="preserve"> </w:t>
      </w:r>
      <w:r w:rsidRPr="00110BD1">
        <w:rPr>
          <w:rFonts w:eastAsia="仿宋"/>
          <w:b/>
          <w:color w:val="auto"/>
          <w:kern w:val="0"/>
          <w:szCs w:val="32"/>
        </w:rPr>
        <w:t>【水污染事故事后处理】</w:t>
      </w:r>
      <w:r w:rsidRPr="00110BD1">
        <w:rPr>
          <w:rFonts w:eastAsia="仿宋"/>
          <w:b/>
          <w:color w:val="auto"/>
          <w:kern w:val="0"/>
          <w:szCs w:val="32"/>
        </w:rPr>
        <w:t xml:space="preserve">  </w:t>
      </w:r>
      <w:r w:rsidRPr="00110BD1">
        <w:rPr>
          <w:rFonts w:eastAsia="仿宋"/>
          <w:color w:val="auto"/>
          <w:kern w:val="0"/>
          <w:szCs w:val="32"/>
        </w:rPr>
        <w:t>水污染事故应急处置工作结束后，发生地县级以上人民政府应当按照有关规定组织评估事故造成的环境影响和损失。</w:t>
      </w:r>
    </w:p>
    <w:p w14:paraId="68EB58D8" w14:textId="77777777" w:rsidR="00A46D5B" w:rsidRPr="00110BD1" w:rsidRDefault="00A46D5B" w:rsidP="00A46D5B">
      <w:pPr>
        <w:spacing w:line="360" w:lineRule="auto"/>
        <w:ind w:firstLineChars="200" w:firstLine="640"/>
        <w:jc w:val="left"/>
        <w:rPr>
          <w:rFonts w:eastAsia="仿宋"/>
          <w:color w:val="auto"/>
          <w:kern w:val="0"/>
          <w:szCs w:val="32"/>
        </w:rPr>
      </w:pPr>
      <w:r w:rsidRPr="00110BD1">
        <w:rPr>
          <w:rFonts w:eastAsia="仿宋"/>
          <w:color w:val="auto"/>
          <w:kern w:val="0"/>
          <w:szCs w:val="32"/>
        </w:rPr>
        <w:t>造成水污染事故的企业事业单位，应当承担生态环境损害赔偿责任，并对受到污染损害的单位和个人依法予以赔偿。</w:t>
      </w:r>
    </w:p>
    <w:p w14:paraId="50B378AC" w14:textId="77777777" w:rsidR="009B5FB4" w:rsidRPr="005522AC" w:rsidRDefault="009B5FB4" w:rsidP="009B5FB4">
      <w:pPr>
        <w:widowControl/>
        <w:shd w:val="clear" w:color="auto" w:fill="FFFFFF"/>
        <w:tabs>
          <w:tab w:val="left" w:pos="1078"/>
        </w:tabs>
        <w:spacing w:line="360" w:lineRule="auto"/>
        <w:ind w:firstLineChars="200" w:firstLine="640"/>
        <w:rPr>
          <w:rFonts w:eastAsia="仿宋"/>
          <w:color w:val="auto"/>
          <w:kern w:val="0"/>
          <w:szCs w:val="32"/>
        </w:rPr>
      </w:pPr>
    </w:p>
    <w:p w14:paraId="196031B6" w14:textId="6D883835" w:rsidR="006860A7" w:rsidRPr="00A46D5B" w:rsidRDefault="006860A7" w:rsidP="006860A7">
      <w:pPr>
        <w:keepNext/>
        <w:keepLines/>
        <w:spacing w:beforeLines="100" w:before="312" w:afterLines="200" w:after="624" w:line="360" w:lineRule="auto"/>
        <w:jc w:val="center"/>
        <w:outlineLvl w:val="0"/>
        <w:rPr>
          <w:rFonts w:ascii="黑体" w:eastAsia="黑体" w:hAnsi="黑体" w:cs="黑体"/>
          <w:bCs/>
          <w:kern w:val="44"/>
          <w:szCs w:val="32"/>
        </w:rPr>
      </w:pPr>
      <w:bookmarkStart w:id="11" w:name="_Toc8728194"/>
      <w:r w:rsidRPr="00A46D5B">
        <w:rPr>
          <w:rFonts w:ascii="黑体" w:eastAsia="黑体" w:hAnsi="黑体" w:cs="黑体"/>
          <w:bCs/>
          <w:kern w:val="44"/>
          <w:szCs w:val="32"/>
        </w:rPr>
        <w:t>第</w:t>
      </w:r>
      <w:r w:rsidRPr="00A46D5B">
        <w:rPr>
          <w:rFonts w:ascii="黑体" w:eastAsia="黑体" w:hAnsi="黑体" w:cs="黑体" w:hint="eastAsia"/>
          <w:bCs/>
          <w:kern w:val="44"/>
          <w:szCs w:val="32"/>
        </w:rPr>
        <w:t>八</w:t>
      </w:r>
      <w:r w:rsidRPr="00A46D5B">
        <w:rPr>
          <w:rFonts w:ascii="黑体" w:eastAsia="黑体" w:hAnsi="黑体" w:cs="黑体"/>
          <w:bCs/>
          <w:kern w:val="44"/>
          <w:szCs w:val="32"/>
        </w:rPr>
        <w:t xml:space="preserve">章　</w:t>
      </w:r>
      <w:r w:rsidRPr="00A46D5B">
        <w:rPr>
          <w:rFonts w:ascii="黑体" w:eastAsia="黑体" w:hAnsi="黑体" w:cs="黑体" w:hint="eastAsia"/>
          <w:bCs/>
          <w:kern w:val="44"/>
          <w:szCs w:val="32"/>
        </w:rPr>
        <w:t>法律责任</w:t>
      </w:r>
      <w:bookmarkEnd w:id="11"/>
    </w:p>
    <w:p w14:paraId="36CEB716" w14:textId="279BB8A5" w:rsidR="00BF2F07" w:rsidRPr="00770EC3" w:rsidRDefault="00FA5243" w:rsidP="00770EC3">
      <w:pPr>
        <w:widowControl/>
        <w:shd w:val="clear" w:color="auto" w:fill="FFFFFF"/>
        <w:spacing w:line="360" w:lineRule="auto"/>
        <w:ind w:firstLineChars="200" w:firstLine="643"/>
        <w:outlineLvl w:val="2"/>
        <w:rPr>
          <w:rFonts w:eastAsia="仿宋"/>
          <w:color w:val="auto"/>
          <w:kern w:val="0"/>
          <w:szCs w:val="32"/>
        </w:rPr>
      </w:pPr>
      <w:r w:rsidRPr="005522AC">
        <w:rPr>
          <w:rFonts w:eastAsia="仿宋" w:hint="eastAsia"/>
          <w:b/>
          <w:color w:val="auto"/>
          <w:kern w:val="0"/>
          <w:szCs w:val="32"/>
        </w:rPr>
        <w:t>第</w:t>
      </w:r>
      <w:r w:rsidR="00155A85" w:rsidRPr="005522AC">
        <w:rPr>
          <w:rFonts w:eastAsia="仿宋" w:hint="eastAsia"/>
          <w:b/>
          <w:color w:val="auto"/>
          <w:kern w:val="0"/>
          <w:szCs w:val="32"/>
        </w:rPr>
        <w:t>五十</w:t>
      </w:r>
      <w:r w:rsidR="00ED40FA" w:rsidRPr="005522AC">
        <w:rPr>
          <w:rFonts w:eastAsia="仿宋" w:hint="eastAsia"/>
          <w:b/>
          <w:color w:val="auto"/>
          <w:kern w:val="0"/>
          <w:szCs w:val="32"/>
        </w:rPr>
        <w:t>七</w:t>
      </w:r>
      <w:r w:rsidRPr="005522AC">
        <w:rPr>
          <w:rFonts w:eastAsia="仿宋" w:hint="eastAsia"/>
          <w:b/>
          <w:color w:val="auto"/>
          <w:kern w:val="0"/>
          <w:szCs w:val="32"/>
        </w:rPr>
        <w:t>条【政府及部门法律责任】</w:t>
      </w:r>
      <w:r w:rsidR="00A46D5B" w:rsidRPr="00770EC3">
        <w:rPr>
          <w:rFonts w:eastAsia="仿宋" w:hint="eastAsia"/>
          <w:color w:val="auto"/>
          <w:kern w:val="0"/>
          <w:szCs w:val="32"/>
        </w:rPr>
        <w:t xml:space="preserve">  </w:t>
      </w:r>
      <w:r w:rsidR="00BF2F07" w:rsidRPr="00770EC3">
        <w:rPr>
          <w:rFonts w:eastAsia="仿宋" w:hint="eastAsia"/>
          <w:color w:val="auto"/>
          <w:kern w:val="0"/>
          <w:szCs w:val="32"/>
        </w:rPr>
        <w:t>生态环境主管部门或者其他依照本法规定行使监督管理权的部门，不依法</w:t>
      </w:r>
      <w:proofErr w:type="gramStart"/>
      <w:r w:rsidR="00BF2F07" w:rsidRPr="00770EC3">
        <w:rPr>
          <w:rFonts w:eastAsia="仿宋" w:hint="eastAsia"/>
          <w:color w:val="auto"/>
          <w:kern w:val="0"/>
          <w:szCs w:val="32"/>
        </w:rPr>
        <w:t>作出</w:t>
      </w:r>
      <w:proofErr w:type="gramEnd"/>
      <w:r w:rsidR="00BF2F07" w:rsidRPr="00770EC3">
        <w:rPr>
          <w:rFonts w:eastAsia="仿宋" w:hint="eastAsia"/>
          <w:color w:val="auto"/>
          <w:kern w:val="0"/>
          <w:szCs w:val="32"/>
        </w:rPr>
        <w:t>行政许可的，发现违法行为或者接到对违法行为的举报后不予查处的，或者有其他未依照本法规定履行职责的行为的，对直接负责的主管人员和其他直接责任人员依法给予处分。</w:t>
      </w:r>
    </w:p>
    <w:p w14:paraId="6198B57B" w14:textId="1C0768B6" w:rsidR="00A274D9" w:rsidRPr="00770EC3" w:rsidRDefault="00A274D9" w:rsidP="00770EC3">
      <w:pPr>
        <w:widowControl/>
        <w:shd w:val="clear" w:color="auto" w:fill="FFFFFF"/>
        <w:spacing w:line="360" w:lineRule="auto"/>
        <w:ind w:firstLineChars="200" w:firstLine="643"/>
        <w:outlineLvl w:val="2"/>
        <w:rPr>
          <w:rFonts w:eastAsia="仿宋"/>
          <w:color w:val="auto"/>
          <w:kern w:val="0"/>
          <w:szCs w:val="32"/>
        </w:rPr>
      </w:pPr>
      <w:r w:rsidRPr="00770EC3">
        <w:rPr>
          <w:rFonts w:eastAsia="仿宋" w:hint="eastAsia"/>
          <w:b/>
          <w:color w:val="auto"/>
          <w:kern w:val="0"/>
          <w:szCs w:val="32"/>
        </w:rPr>
        <w:t>第</w:t>
      </w:r>
      <w:r w:rsidR="00ED40FA" w:rsidRPr="00770EC3">
        <w:rPr>
          <w:rFonts w:eastAsia="仿宋" w:hint="eastAsia"/>
          <w:b/>
          <w:color w:val="auto"/>
          <w:kern w:val="0"/>
          <w:szCs w:val="32"/>
        </w:rPr>
        <w:t>五十八</w:t>
      </w:r>
      <w:r w:rsidRPr="00770EC3">
        <w:rPr>
          <w:rFonts w:eastAsia="仿宋" w:hint="eastAsia"/>
          <w:b/>
          <w:color w:val="auto"/>
          <w:kern w:val="0"/>
          <w:szCs w:val="32"/>
        </w:rPr>
        <w:t>条【违法排污的法律责任】</w:t>
      </w:r>
      <w:r w:rsidR="00A46D5B" w:rsidRPr="00770EC3">
        <w:rPr>
          <w:rFonts w:eastAsia="仿宋" w:hint="eastAsia"/>
          <w:color w:val="auto"/>
          <w:kern w:val="0"/>
          <w:szCs w:val="32"/>
        </w:rPr>
        <w:t xml:space="preserve">  </w:t>
      </w:r>
      <w:r w:rsidRPr="00770EC3">
        <w:rPr>
          <w:rFonts w:eastAsia="仿宋" w:hint="eastAsia"/>
          <w:color w:val="auto"/>
          <w:kern w:val="0"/>
          <w:szCs w:val="32"/>
        </w:rPr>
        <w:t>违反本条例第十九条</w:t>
      </w:r>
      <w:r w:rsidR="00A46D5B" w:rsidRPr="00770EC3">
        <w:rPr>
          <w:rFonts w:eastAsia="仿宋" w:hint="eastAsia"/>
          <w:color w:val="auto"/>
          <w:kern w:val="0"/>
          <w:szCs w:val="32"/>
        </w:rPr>
        <w:t>第四</w:t>
      </w:r>
      <w:r w:rsidRPr="00770EC3">
        <w:rPr>
          <w:rFonts w:eastAsia="仿宋" w:hint="eastAsia"/>
          <w:color w:val="auto"/>
          <w:kern w:val="0"/>
          <w:szCs w:val="32"/>
        </w:rPr>
        <w:t>款和第二十六条第一款、</w:t>
      </w:r>
      <w:r w:rsidR="00A46D5B" w:rsidRPr="00770EC3">
        <w:rPr>
          <w:rFonts w:eastAsia="仿宋" w:hint="eastAsia"/>
          <w:color w:val="auto"/>
          <w:kern w:val="0"/>
          <w:szCs w:val="32"/>
        </w:rPr>
        <w:t>第四</w:t>
      </w:r>
      <w:r w:rsidRPr="00770EC3">
        <w:rPr>
          <w:rFonts w:eastAsia="仿宋" w:hint="eastAsia"/>
          <w:color w:val="auto"/>
          <w:kern w:val="0"/>
          <w:szCs w:val="32"/>
        </w:rPr>
        <w:t>款规定，有下列行为之一的，由所在地生态</w:t>
      </w:r>
      <w:r w:rsidRPr="00770EC3">
        <w:rPr>
          <w:rFonts w:eastAsia="仿宋"/>
          <w:color w:val="auto"/>
          <w:kern w:val="0"/>
          <w:szCs w:val="32"/>
        </w:rPr>
        <w:t>环境</w:t>
      </w:r>
      <w:r w:rsidRPr="00770EC3">
        <w:rPr>
          <w:rFonts w:eastAsia="仿宋" w:hint="eastAsia"/>
          <w:color w:val="auto"/>
          <w:kern w:val="0"/>
          <w:szCs w:val="32"/>
        </w:rPr>
        <w:t>主管部门责令改正或者责令限制生产、停产整治，并处十万元以上一百万元以下的罚款；情节严重的，报经有批准权的人民政府批准，责令停业、关闭：</w:t>
      </w:r>
    </w:p>
    <w:p w14:paraId="046A4335" w14:textId="5A97081A" w:rsidR="00A274D9" w:rsidRPr="00770EC3" w:rsidRDefault="00A274D9" w:rsidP="00770EC3">
      <w:pPr>
        <w:widowControl/>
        <w:shd w:val="clear" w:color="auto" w:fill="FFFFFF"/>
        <w:spacing w:line="360" w:lineRule="auto"/>
        <w:ind w:firstLineChars="200" w:firstLine="640"/>
        <w:rPr>
          <w:rFonts w:eastAsia="仿宋"/>
          <w:color w:val="auto"/>
          <w:kern w:val="0"/>
          <w:szCs w:val="32"/>
        </w:rPr>
      </w:pPr>
      <w:r w:rsidRPr="00770EC3">
        <w:rPr>
          <w:rFonts w:eastAsia="仿宋" w:hint="eastAsia"/>
          <w:color w:val="auto"/>
          <w:kern w:val="0"/>
          <w:szCs w:val="32"/>
        </w:rPr>
        <w:lastRenderedPageBreak/>
        <w:t>（一）</w:t>
      </w:r>
      <w:r w:rsidR="00F00678" w:rsidRPr="00770EC3">
        <w:rPr>
          <w:rFonts w:eastAsia="仿宋" w:hint="eastAsia"/>
          <w:color w:val="auto"/>
          <w:kern w:val="0"/>
          <w:szCs w:val="32"/>
        </w:rPr>
        <w:t>未依法取得</w:t>
      </w:r>
      <w:r w:rsidRPr="00770EC3">
        <w:rPr>
          <w:rFonts w:eastAsia="仿宋" w:hint="eastAsia"/>
          <w:color w:val="auto"/>
          <w:kern w:val="0"/>
          <w:szCs w:val="32"/>
        </w:rPr>
        <w:t>排污许可证或者违反排污许可证的规定排放水污染物的；</w:t>
      </w:r>
    </w:p>
    <w:p w14:paraId="6B2AD7FD" w14:textId="77777777" w:rsidR="00A274D9" w:rsidRPr="00770EC3" w:rsidRDefault="00A274D9" w:rsidP="00770EC3">
      <w:pPr>
        <w:widowControl/>
        <w:shd w:val="clear" w:color="auto" w:fill="FFFFFF"/>
        <w:spacing w:line="360" w:lineRule="auto"/>
        <w:ind w:firstLineChars="200" w:firstLine="640"/>
        <w:rPr>
          <w:rFonts w:eastAsia="仿宋"/>
          <w:color w:val="auto"/>
          <w:kern w:val="0"/>
          <w:szCs w:val="32"/>
        </w:rPr>
      </w:pPr>
      <w:r w:rsidRPr="00770EC3">
        <w:rPr>
          <w:rFonts w:eastAsia="仿宋" w:hint="eastAsia"/>
          <w:color w:val="auto"/>
          <w:kern w:val="0"/>
          <w:szCs w:val="32"/>
        </w:rPr>
        <w:t>（二）对含有毒有害水污染物的工业废水稀释排放的；</w:t>
      </w:r>
    </w:p>
    <w:p w14:paraId="65ACFF6A" w14:textId="77777777" w:rsidR="00A274D9" w:rsidRPr="00770EC3" w:rsidRDefault="00A274D9" w:rsidP="00770EC3">
      <w:pPr>
        <w:widowControl/>
        <w:shd w:val="clear" w:color="auto" w:fill="FFFFFF"/>
        <w:spacing w:line="360" w:lineRule="auto"/>
        <w:ind w:firstLineChars="200" w:firstLine="640"/>
        <w:rPr>
          <w:rFonts w:eastAsia="仿宋"/>
          <w:color w:val="auto"/>
          <w:kern w:val="0"/>
          <w:szCs w:val="32"/>
        </w:rPr>
      </w:pPr>
      <w:r w:rsidRPr="00770EC3">
        <w:rPr>
          <w:rFonts w:eastAsia="仿宋" w:hint="eastAsia"/>
          <w:color w:val="auto"/>
          <w:kern w:val="0"/>
          <w:szCs w:val="32"/>
        </w:rPr>
        <w:t>（三）未按照规定进行预处理，向工业集聚区或城镇污水集中处理设施排放不符合要求的工业废水的。</w:t>
      </w:r>
    </w:p>
    <w:p w14:paraId="13C3987E" w14:textId="6348CEA1" w:rsidR="00DE3C1B" w:rsidRPr="00770EC3" w:rsidRDefault="00FA5243" w:rsidP="00770EC3">
      <w:pPr>
        <w:widowControl/>
        <w:shd w:val="clear" w:color="auto" w:fill="FFFFFF"/>
        <w:spacing w:line="360" w:lineRule="auto"/>
        <w:ind w:firstLineChars="200" w:firstLine="643"/>
        <w:outlineLvl w:val="2"/>
        <w:rPr>
          <w:rFonts w:eastAsia="仿宋"/>
          <w:color w:val="auto"/>
          <w:kern w:val="0"/>
          <w:szCs w:val="32"/>
        </w:rPr>
      </w:pPr>
      <w:r w:rsidRPr="00770EC3">
        <w:rPr>
          <w:rFonts w:eastAsia="仿宋" w:hint="eastAsia"/>
          <w:b/>
          <w:color w:val="auto"/>
          <w:kern w:val="0"/>
          <w:szCs w:val="32"/>
        </w:rPr>
        <w:t>第</w:t>
      </w:r>
      <w:r w:rsidR="00ED40FA" w:rsidRPr="00770EC3">
        <w:rPr>
          <w:rFonts w:eastAsia="仿宋" w:hint="eastAsia"/>
          <w:b/>
          <w:color w:val="auto"/>
          <w:kern w:val="0"/>
          <w:szCs w:val="32"/>
        </w:rPr>
        <w:t>五十九</w:t>
      </w:r>
      <w:r w:rsidRPr="00770EC3">
        <w:rPr>
          <w:rFonts w:eastAsia="仿宋" w:hint="eastAsia"/>
          <w:b/>
          <w:color w:val="auto"/>
          <w:kern w:val="0"/>
          <w:szCs w:val="32"/>
        </w:rPr>
        <w:t>条【违反污染物监测制度的法律责任】</w:t>
      </w:r>
      <w:r w:rsidR="00A46D5B" w:rsidRPr="00770EC3">
        <w:rPr>
          <w:rFonts w:eastAsia="仿宋" w:hint="eastAsia"/>
          <w:color w:val="auto"/>
          <w:kern w:val="0"/>
          <w:szCs w:val="32"/>
        </w:rPr>
        <w:t xml:space="preserve">  </w:t>
      </w:r>
      <w:r w:rsidR="003E7923" w:rsidRPr="00770EC3">
        <w:rPr>
          <w:rFonts w:eastAsia="仿宋" w:hint="eastAsia"/>
          <w:color w:val="auto"/>
          <w:kern w:val="0"/>
          <w:szCs w:val="32"/>
        </w:rPr>
        <w:t>违反本条例第二十二条第二款规定，</w:t>
      </w:r>
      <w:r w:rsidR="005541CE" w:rsidRPr="00770EC3">
        <w:rPr>
          <w:rFonts w:eastAsia="仿宋" w:hint="eastAsia"/>
          <w:color w:val="auto"/>
          <w:kern w:val="0"/>
          <w:szCs w:val="32"/>
        </w:rPr>
        <w:t>环境监测机构和开展自行监测的排污单位</w:t>
      </w:r>
      <w:r w:rsidR="003E7923" w:rsidRPr="00770EC3">
        <w:rPr>
          <w:rFonts w:eastAsia="仿宋" w:hint="eastAsia"/>
          <w:color w:val="auto"/>
          <w:kern w:val="0"/>
          <w:szCs w:val="32"/>
        </w:rPr>
        <w:t>未按照环境监测规范从事环境监测活动，造成监测数据失实的，由</w:t>
      </w:r>
      <w:r w:rsidR="00F53ACC" w:rsidRPr="00770EC3">
        <w:rPr>
          <w:rFonts w:eastAsia="仿宋" w:hint="eastAsia"/>
          <w:color w:val="auto"/>
          <w:kern w:val="0"/>
          <w:szCs w:val="32"/>
        </w:rPr>
        <w:t>所在地</w:t>
      </w:r>
      <w:r w:rsidR="003E7923" w:rsidRPr="00770EC3">
        <w:rPr>
          <w:rFonts w:eastAsia="仿宋" w:hint="eastAsia"/>
          <w:color w:val="auto"/>
          <w:kern w:val="0"/>
          <w:szCs w:val="32"/>
        </w:rPr>
        <w:t>生态环境主管部门</w:t>
      </w:r>
      <w:r w:rsidR="00163627" w:rsidRPr="00770EC3">
        <w:rPr>
          <w:rFonts w:eastAsia="仿宋" w:hint="eastAsia"/>
          <w:color w:val="auto"/>
          <w:kern w:val="0"/>
          <w:szCs w:val="32"/>
        </w:rPr>
        <w:t>、县级以上人民政府市场监督管理主管部门</w:t>
      </w:r>
      <w:r w:rsidR="00A9191B" w:rsidRPr="00770EC3">
        <w:rPr>
          <w:rFonts w:eastAsia="仿宋" w:hint="eastAsia"/>
          <w:color w:val="auto"/>
          <w:kern w:val="0"/>
          <w:szCs w:val="32"/>
        </w:rPr>
        <w:t>按照职责</w:t>
      </w:r>
      <w:r w:rsidR="003E7923" w:rsidRPr="00770EC3">
        <w:rPr>
          <w:rFonts w:eastAsia="仿宋" w:hint="eastAsia"/>
          <w:color w:val="auto"/>
          <w:kern w:val="0"/>
          <w:szCs w:val="32"/>
        </w:rPr>
        <w:t>责令改正，并处二万元以上五万元以下罚款；</w:t>
      </w:r>
      <w:r w:rsidR="005541CE" w:rsidRPr="00770EC3">
        <w:rPr>
          <w:rFonts w:eastAsia="仿宋" w:hint="eastAsia"/>
          <w:color w:val="auto"/>
          <w:kern w:val="0"/>
          <w:szCs w:val="32"/>
        </w:rPr>
        <w:t>环境监测机构和开展自行监测的排污单位</w:t>
      </w:r>
      <w:r w:rsidR="003E7923" w:rsidRPr="00770EC3">
        <w:rPr>
          <w:rFonts w:eastAsia="仿宋" w:hint="eastAsia"/>
          <w:color w:val="auto"/>
          <w:kern w:val="0"/>
          <w:szCs w:val="32"/>
        </w:rPr>
        <w:t>弄虚作假，隐瞒、伪造、篡改环境监测数据的，由</w:t>
      </w:r>
      <w:r w:rsidR="00163627" w:rsidRPr="00770EC3">
        <w:rPr>
          <w:rFonts w:eastAsia="仿宋" w:hint="eastAsia"/>
          <w:color w:val="auto"/>
          <w:kern w:val="0"/>
          <w:szCs w:val="32"/>
        </w:rPr>
        <w:t>所在地生态环境主管部门、县级以上人民政府市场监督管理主管部门</w:t>
      </w:r>
      <w:r w:rsidR="005541CE" w:rsidRPr="00770EC3">
        <w:rPr>
          <w:rFonts w:eastAsia="仿宋" w:hint="eastAsia"/>
          <w:color w:val="auto"/>
          <w:kern w:val="0"/>
          <w:szCs w:val="32"/>
        </w:rPr>
        <w:t>按照职责责令改正，</w:t>
      </w:r>
      <w:r w:rsidR="003E7923" w:rsidRPr="00770EC3">
        <w:rPr>
          <w:rFonts w:eastAsia="仿宋" w:hint="eastAsia"/>
          <w:color w:val="auto"/>
          <w:kern w:val="0"/>
          <w:szCs w:val="32"/>
        </w:rPr>
        <w:t>处</w:t>
      </w:r>
      <w:r w:rsidR="005541CE" w:rsidRPr="00770EC3">
        <w:rPr>
          <w:rFonts w:eastAsia="仿宋" w:hint="eastAsia"/>
          <w:color w:val="auto"/>
          <w:kern w:val="0"/>
          <w:szCs w:val="32"/>
        </w:rPr>
        <w:t>十</w:t>
      </w:r>
      <w:r w:rsidR="003E7923" w:rsidRPr="00770EC3">
        <w:rPr>
          <w:rFonts w:eastAsia="仿宋" w:hint="eastAsia"/>
          <w:color w:val="auto"/>
          <w:kern w:val="0"/>
          <w:szCs w:val="32"/>
        </w:rPr>
        <w:t>万元以上二十万元以下罚款</w:t>
      </w:r>
      <w:r w:rsidR="005541CE" w:rsidRPr="00770EC3">
        <w:rPr>
          <w:rFonts w:eastAsia="仿宋" w:hint="eastAsia"/>
          <w:color w:val="auto"/>
          <w:kern w:val="0"/>
          <w:szCs w:val="32"/>
        </w:rPr>
        <w:t>，并可对直接负责的主管人员和其他责任人员处二万元以上五万元以下罚款</w:t>
      </w:r>
      <w:r w:rsidR="003E7923" w:rsidRPr="00770EC3">
        <w:rPr>
          <w:rFonts w:eastAsia="仿宋" w:hint="eastAsia"/>
          <w:color w:val="auto"/>
          <w:kern w:val="0"/>
          <w:szCs w:val="32"/>
        </w:rPr>
        <w:t>；</w:t>
      </w:r>
      <w:r w:rsidR="005541CE" w:rsidRPr="00770EC3">
        <w:rPr>
          <w:rFonts w:eastAsia="仿宋" w:hint="eastAsia"/>
          <w:color w:val="auto"/>
          <w:kern w:val="0"/>
          <w:szCs w:val="32"/>
        </w:rPr>
        <w:t>环境监测机构</w:t>
      </w:r>
      <w:r w:rsidR="003E7923" w:rsidRPr="00770EC3">
        <w:rPr>
          <w:rFonts w:eastAsia="仿宋" w:hint="eastAsia"/>
          <w:color w:val="auto"/>
          <w:kern w:val="0"/>
          <w:szCs w:val="32"/>
        </w:rPr>
        <w:t>弄虚作假对造成的</w:t>
      </w:r>
      <w:r w:rsidR="00F82572" w:rsidRPr="00770EC3">
        <w:rPr>
          <w:rFonts w:eastAsia="仿宋" w:hint="eastAsia"/>
          <w:color w:val="auto"/>
          <w:kern w:val="0"/>
          <w:szCs w:val="32"/>
        </w:rPr>
        <w:t>水</w:t>
      </w:r>
      <w:r w:rsidR="003E7923" w:rsidRPr="00770EC3">
        <w:rPr>
          <w:rFonts w:eastAsia="仿宋" w:hint="eastAsia"/>
          <w:color w:val="auto"/>
          <w:kern w:val="0"/>
          <w:szCs w:val="32"/>
        </w:rPr>
        <w:t>环境污染和生态破坏负有责任的，还应当与造成</w:t>
      </w:r>
      <w:r w:rsidR="00F82572" w:rsidRPr="00770EC3">
        <w:rPr>
          <w:rFonts w:eastAsia="仿宋" w:hint="eastAsia"/>
          <w:color w:val="auto"/>
          <w:kern w:val="0"/>
          <w:szCs w:val="32"/>
        </w:rPr>
        <w:t>水</w:t>
      </w:r>
      <w:r w:rsidR="003E7923" w:rsidRPr="00770EC3">
        <w:rPr>
          <w:rFonts w:eastAsia="仿宋" w:hint="eastAsia"/>
          <w:color w:val="auto"/>
          <w:kern w:val="0"/>
          <w:szCs w:val="32"/>
        </w:rPr>
        <w:t>环境污染和生态破坏的其他责任者承担连带责任。</w:t>
      </w:r>
    </w:p>
    <w:p w14:paraId="3494B243" w14:textId="77777777" w:rsidR="00A46D5B" w:rsidRPr="00110BD1" w:rsidRDefault="00A46D5B" w:rsidP="00A46D5B">
      <w:pPr>
        <w:pStyle w:val="31"/>
        <w:ind w:firstLineChars="200" w:firstLine="643"/>
        <w:rPr>
          <w:rFonts w:hAnsi="Times New Roman"/>
          <w:b w:val="0"/>
          <w:sz w:val="32"/>
          <w:szCs w:val="32"/>
        </w:rPr>
      </w:pPr>
      <w:r w:rsidRPr="00110BD1">
        <w:rPr>
          <w:rFonts w:hAnsi="Times New Roman"/>
          <w:sz w:val="32"/>
          <w:szCs w:val="32"/>
        </w:rPr>
        <w:t>第六十条</w:t>
      </w:r>
      <w:r w:rsidRPr="00110BD1">
        <w:rPr>
          <w:rFonts w:hAnsi="Times New Roman"/>
          <w:sz w:val="32"/>
          <w:szCs w:val="32"/>
        </w:rPr>
        <w:t xml:space="preserve"> </w:t>
      </w:r>
      <w:r w:rsidRPr="00110BD1">
        <w:rPr>
          <w:rFonts w:hAnsi="Times New Roman"/>
          <w:sz w:val="32"/>
          <w:szCs w:val="32"/>
        </w:rPr>
        <w:t>【违反雨水收集处理规定的法律责任】</w:t>
      </w:r>
      <w:r w:rsidRPr="00110BD1">
        <w:rPr>
          <w:rFonts w:hAnsi="Times New Roman"/>
          <w:b w:val="0"/>
          <w:sz w:val="32"/>
          <w:szCs w:val="32"/>
        </w:rPr>
        <w:t xml:space="preserve">  </w:t>
      </w:r>
      <w:r w:rsidRPr="00110BD1">
        <w:rPr>
          <w:rFonts w:hAnsi="Times New Roman"/>
          <w:b w:val="0"/>
          <w:sz w:val="32"/>
          <w:szCs w:val="32"/>
        </w:rPr>
        <w:t>违反下列规定，由所在地生态环境主管部门、县级以上人民政府城市综合管理部门或其他负有监督管理职责的部门按照职责分工责令改正或停止违法行为，并按以下规定处罚：</w:t>
      </w:r>
    </w:p>
    <w:p w14:paraId="47878629" w14:textId="77777777" w:rsidR="00A46D5B" w:rsidRPr="00110BD1" w:rsidRDefault="00A46D5B" w:rsidP="00A46D5B">
      <w:pPr>
        <w:spacing w:line="360" w:lineRule="auto"/>
        <w:ind w:firstLineChars="200" w:firstLine="640"/>
        <w:jc w:val="left"/>
        <w:rPr>
          <w:rFonts w:eastAsia="仿宋"/>
          <w:color w:val="auto"/>
          <w:kern w:val="0"/>
          <w:szCs w:val="32"/>
        </w:rPr>
      </w:pPr>
      <w:r w:rsidRPr="00110BD1">
        <w:rPr>
          <w:rFonts w:eastAsia="仿宋"/>
          <w:color w:val="auto"/>
          <w:kern w:val="0"/>
          <w:szCs w:val="32"/>
        </w:rPr>
        <w:lastRenderedPageBreak/>
        <w:t>（一）违反本条例第二十六条第一款规定，未按照环境影响评价文件和审批意见的要求，收集和处理初期雨水的，处五万元以下的罚款；情节严重的，报经有批准权的人民政府批准，责令停产停业。</w:t>
      </w:r>
    </w:p>
    <w:p w14:paraId="3532BA39" w14:textId="77777777" w:rsidR="00A46D5B" w:rsidRPr="00110BD1" w:rsidRDefault="00A46D5B" w:rsidP="00A46D5B">
      <w:pPr>
        <w:widowControl/>
        <w:shd w:val="clear" w:color="auto" w:fill="FFFFFF"/>
        <w:spacing w:line="360" w:lineRule="auto"/>
        <w:ind w:firstLineChars="200" w:firstLine="640"/>
        <w:rPr>
          <w:rFonts w:eastAsia="仿宋"/>
          <w:color w:val="auto"/>
          <w:kern w:val="0"/>
          <w:szCs w:val="32"/>
        </w:rPr>
      </w:pPr>
      <w:r w:rsidRPr="00110BD1">
        <w:rPr>
          <w:rFonts w:eastAsia="仿宋"/>
          <w:color w:val="auto"/>
          <w:kern w:val="0"/>
          <w:szCs w:val="32"/>
        </w:rPr>
        <w:t>（二）违反本条例第三十一条规定，向雨水收集口、雨水管道排放污染物的，对个人处一千元以上一万元以下的罚款；对单位处二万元以上十万元以下的罚款。</w:t>
      </w:r>
    </w:p>
    <w:p w14:paraId="761EE2B0" w14:textId="77777777" w:rsidR="00A46D5B" w:rsidRPr="00110BD1" w:rsidRDefault="00A46D5B" w:rsidP="00A46D5B">
      <w:pPr>
        <w:pStyle w:val="31"/>
        <w:ind w:firstLineChars="200" w:firstLine="643"/>
        <w:rPr>
          <w:rFonts w:hAnsi="Times New Roman"/>
          <w:b w:val="0"/>
          <w:sz w:val="32"/>
          <w:szCs w:val="32"/>
        </w:rPr>
      </w:pPr>
      <w:r w:rsidRPr="00110BD1">
        <w:rPr>
          <w:rFonts w:hAnsi="Times New Roman"/>
          <w:sz w:val="32"/>
          <w:szCs w:val="32"/>
        </w:rPr>
        <w:t>第六十一条</w:t>
      </w:r>
      <w:r w:rsidRPr="00110BD1">
        <w:rPr>
          <w:rFonts w:hAnsi="Times New Roman"/>
          <w:sz w:val="32"/>
          <w:szCs w:val="32"/>
        </w:rPr>
        <w:t xml:space="preserve"> </w:t>
      </w:r>
      <w:r w:rsidRPr="00110BD1">
        <w:rPr>
          <w:rFonts w:hAnsi="Times New Roman"/>
          <w:sz w:val="32"/>
          <w:szCs w:val="32"/>
        </w:rPr>
        <w:t>【散养户直排畜禽粪便废水的法律责任】</w:t>
      </w:r>
      <w:r w:rsidRPr="00110BD1">
        <w:rPr>
          <w:rFonts w:hAnsi="Times New Roman"/>
          <w:b w:val="0"/>
          <w:sz w:val="32"/>
          <w:szCs w:val="32"/>
        </w:rPr>
        <w:t xml:space="preserve">  </w:t>
      </w:r>
      <w:r w:rsidRPr="00110BD1">
        <w:rPr>
          <w:rFonts w:hAnsi="Times New Roman"/>
          <w:b w:val="0"/>
          <w:sz w:val="32"/>
          <w:szCs w:val="32"/>
        </w:rPr>
        <w:t>违反本条例第三十五条第二款规定，畜禽养殖散养户未采取适当的污染防治措施，直接向水体排放畜禽粪便、废水的，由所在地生态环境主管部门、县级以上人民政府农业农村主管部门责令停止违法行为，限期采取有效措施消除污染，处五百元以上五千元以下的罚款；对委托农户进行畜禽养殖的企业事业单位和其他生产经营者，可以处一万元以上三万元以下的罚款。</w:t>
      </w:r>
    </w:p>
    <w:p w14:paraId="19EB6CCE" w14:textId="77777777" w:rsidR="00A46D5B" w:rsidRPr="00110BD1" w:rsidRDefault="00A46D5B" w:rsidP="00A46D5B">
      <w:pPr>
        <w:pStyle w:val="31"/>
        <w:ind w:firstLineChars="200" w:firstLine="643"/>
        <w:rPr>
          <w:rFonts w:hAnsi="Times New Roman"/>
          <w:b w:val="0"/>
          <w:sz w:val="32"/>
          <w:szCs w:val="32"/>
        </w:rPr>
      </w:pPr>
      <w:r w:rsidRPr="00110BD1">
        <w:rPr>
          <w:rFonts w:hAnsi="Times New Roman"/>
          <w:sz w:val="32"/>
          <w:szCs w:val="32"/>
        </w:rPr>
        <w:t>第六十二条</w:t>
      </w:r>
      <w:r w:rsidRPr="00110BD1">
        <w:rPr>
          <w:rFonts w:hAnsi="Times New Roman"/>
          <w:sz w:val="32"/>
          <w:szCs w:val="32"/>
        </w:rPr>
        <w:t xml:space="preserve"> </w:t>
      </w:r>
      <w:r w:rsidRPr="00110BD1">
        <w:rPr>
          <w:rFonts w:hAnsi="Times New Roman"/>
          <w:sz w:val="32"/>
          <w:szCs w:val="32"/>
        </w:rPr>
        <w:t>【违反船舶污染防治管理制度的法律责任】</w:t>
      </w:r>
      <w:r w:rsidRPr="00110BD1">
        <w:rPr>
          <w:rFonts w:hAnsi="Times New Roman"/>
          <w:b w:val="0"/>
          <w:sz w:val="32"/>
          <w:szCs w:val="32"/>
        </w:rPr>
        <w:t xml:space="preserve">  </w:t>
      </w:r>
      <w:r w:rsidRPr="00110BD1">
        <w:rPr>
          <w:rFonts w:hAnsi="Times New Roman"/>
          <w:b w:val="0"/>
          <w:sz w:val="32"/>
          <w:szCs w:val="32"/>
        </w:rPr>
        <w:t>违反本条例第三十七条第一款规定，未配备符合国家有关规范、标准的防治污染的设备、器材，海事管理机构、县级以上人民政府农业农村主管部门按照职责分工责令限期改正，处一万元以上二万元以下的罚款；逾期不改正的，责令船舶临时停航。</w:t>
      </w:r>
    </w:p>
    <w:p w14:paraId="30E4236C" w14:textId="25222D1B" w:rsidR="00396E55" w:rsidRPr="005522AC" w:rsidRDefault="00396E55" w:rsidP="005522AC">
      <w:pPr>
        <w:widowControl/>
        <w:spacing w:line="360" w:lineRule="auto"/>
        <w:ind w:firstLineChars="200" w:firstLine="643"/>
        <w:jc w:val="left"/>
        <w:outlineLvl w:val="2"/>
        <w:rPr>
          <w:color w:val="auto"/>
          <w:kern w:val="0"/>
          <w:szCs w:val="32"/>
        </w:rPr>
      </w:pPr>
      <w:r w:rsidRPr="005522AC">
        <w:rPr>
          <w:rFonts w:hint="eastAsia"/>
          <w:b/>
          <w:bCs/>
          <w:color w:val="auto"/>
          <w:kern w:val="0"/>
          <w:szCs w:val="32"/>
        </w:rPr>
        <w:lastRenderedPageBreak/>
        <w:t>第六十</w:t>
      </w:r>
      <w:r w:rsidR="00A46D5B">
        <w:rPr>
          <w:rFonts w:hint="eastAsia"/>
          <w:b/>
          <w:bCs/>
          <w:color w:val="auto"/>
          <w:kern w:val="0"/>
          <w:szCs w:val="32"/>
        </w:rPr>
        <w:t>三</w:t>
      </w:r>
      <w:r w:rsidRPr="005522AC">
        <w:rPr>
          <w:rFonts w:hint="eastAsia"/>
          <w:b/>
          <w:bCs/>
          <w:color w:val="auto"/>
          <w:kern w:val="0"/>
          <w:szCs w:val="32"/>
        </w:rPr>
        <w:t>条</w:t>
      </w:r>
      <w:r w:rsidRPr="005522AC">
        <w:rPr>
          <w:rFonts w:eastAsia="仿宋" w:hAnsi="宋体" w:hint="eastAsia"/>
          <w:b/>
          <w:color w:val="auto"/>
          <w:kern w:val="0"/>
          <w:szCs w:val="32"/>
        </w:rPr>
        <w:t>【破坏饮用水水源保护区规范化建设设施的法律责任】</w:t>
      </w:r>
    </w:p>
    <w:p w14:paraId="3B2FC056" w14:textId="77777777" w:rsidR="00396E55" w:rsidRPr="005522AC" w:rsidRDefault="00396E55" w:rsidP="005522AC">
      <w:pPr>
        <w:widowControl/>
        <w:spacing w:line="360" w:lineRule="auto"/>
        <w:ind w:firstLineChars="200" w:firstLine="640"/>
        <w:jc w:val="left"/>
        <w:rPr>
          <w:color w:val="auto"/>
          <w:kern w:val="0"/>
          <w:szCs w:val="32"/>
        </w:rPr>
      </w:pPr>
      <w:r w:rsidRPr="005522AC">
        <w:rPr>
          <w:rFonts w:hint="eastAsia"/>
          <w:color w:val="auto"/>
          <w:kern w:val="0"/>
          <w:szCs w:val="32"/>
        </w:rPr>
        <w:t>违反本条例四十一条第二款，损坏、拆除、覆盖、擅自移动饮用水水源保护区地理界标、警示标志、隔离防护设施或者监控设备的，由所在地生态环境主管部门责令改正，处二千元以上一万元以下的罚款。</w:t>
      </w:r>
    </w:p>
    <w:p w14:paraId="01139BD7" w14:textId="21EE56DE" w:rsidR="00396E55" w:rsidRPr="00770EC3" w:rsidRDefault="00396E55" w:rsidP="00770EC3">
      <w:pPr>
        <w:widowControl/>
        <w:spacing w:line="360" w:lineRule="auto"/>
        <w:ind w:firstLineChars="200" w:firstLine="643"/>
        <w:jc w:val="left"/>
        <w:rPr>
          <w:bCs/>
          <w:color w:val="auto"/>
          <w:kern w:val="0"/>
          <w:szCs w:val="32"/>
        </w:rPr>
      </w:pPr>
      <w:r w:rsidRPr="005522AC">
        <w:rPr>
          <w:rFonts w:hint="eastAsia"/>
          <w:b/>
          <w:bCs/>
          <w:color w:val="auto"/>
          <w:kern w:val="0"/>
          <w:szCs w:val="32"/>
        </w:rPr>
        <w:t>第六十</w:t>
      </w:r>
      <w:r w:rsidR="00A46D5B">
        <w:rPr>
          <w:rFonts w:hint="eastAsia"/>
          <w:b/>
          <w:bCs/>
          <w:color w:val="auto"/>
          <w:kern w:val="0"/>
          <w:szCs w:val="32"/>
        </w:rPr>
        <w:t>四</w:t>
      </w:r>
      <w:r w:rsidRPr="005522AC">
        <w:rPr>
          <w:rFonts w:hint="eastAsia"/>
          <w:b/>
          <w:bCs/>
          <w:color w:val="auto"/>
          <w:kern w:val="0"/>
          <w:szCs w:val="32"/>
        </w:rPr>
        <w:t>条【违反饮用水水源保护区水污染防治规定的法律责任】</w:t>
      </w:r>
      <w:r w:rsidR="00A46D5B" w:rsidRPr="00770EC3">
        <w:rPr>
          <w:rFonts w:hint="eastAsia"/>
          <w:bCs/>
          <w:color w:val="auto"/>
          <w:kern w:val="0"/>
          <w:szCs w:val="32"/>
        </w:rPr>
        <w:t xml:space="preserve">  </w:t>
      </w:r>
      <w:r w:rsidRPr="00770EC3">
        <w:rPr>
          <w:rFonts w:hint="eastAsia"/>
          <w:bCs/>
          <w:color w:val="auto"/>
          <w:kern w:val="0"/>
          <w:szCs w:val="32"/>
        </w:rPr>
        <w:t>违反本条例饮用水水源保护区规定，有下列行为之一的，由有关部门依法予以处罚：</w:t>
      </w:r>
    </w:p>
    <w:p w14:paraId="684E370F" w14:textId="77777777" w:rsidR="00396E55" w:rsidRPr="00770EC3" w:rsidRDefault="00396E55" w:rsidP="00770EC3">
      <w:pPr>
        <w:widowControl/>
        <w:spacing w:line="360" w:lineRule="auto"/>
        <w:ind w:firstLineChars="200" w:firstLine="640"/>
        <w:jc w:val="left"/>
        <w:rPr>
          <w:bCs/>
          <w:color w:val="auto"/>
          <w:kern w:val="0"/>
          <w:szCs w:val="32"/>
        </w:rPr>
      </w:pPr>
      <w:r w:rsidRPr="00770EC3">
        <w:rPr>
          <w:rFonts w:hint="eastAsia"/>
          <w:bCs/>
          <w:color w:val="auto"/>
          <w:kern w:val="0"/>
          <w:szCs w:val="32"/>
        </w:rPr>
        <w:t>违反本条例第四十二条第（三）项规定，在饮用水水源保护区内设置油类及其他有毒有害物品的储存罐、仓库、堆栈和废弃物回收场、加工场，由所在地生态环境主管部门责令停止违法行为，处十万元以上五十万元以下的罚款，并报经有批准权的人民政府批准，责令拆除或者关闭；</w:t>
      </w:r>
    </w:p>
    <w:p w14:paraId="1BA31DE2" w14:textId="51276947" w:rsidR="00396E55" w:rsidRPr="00770EC3" w:rsidRDefault="00396E55" w:rsidP="00770EC3">
      <w:pPr>
        <w:widowControl/>
        <w:spacing w:line="360" w:lineRule="auto"/>
        <w:ind w:firstLineChars="200" w:firstLine="640"/>
        <w:jc w:val="left"/>
        <w:rPr>
          <w:bCs/>
          <w:color w:val="auto"/>
          <w:kern w:val="0"/>
          <w:szCs w:val="32"/>
        </w:rPr>
      </w:pPr>
      <w:r w:rsidRPr="00770EC3">
        <w:rPr>
          <w:rFonts w:hint="eastAsia"/>
          <w:bCs/>
          <w:color w:val="auto"/>
          <w:kern w:val="0"/>
          <w:szCs w:val="32"/>
        </w:rPr>
        <w:t>（二）违反本条例第四十二条第（四）项规定，在饮用水水源保护区内设置占用河面、湖面等饮用水</w:t>
      </w:r>
      <w:r w:rsidR="00C85220">
        <w:rPr>
          <w:rFonts w:hint="eastAsia"/>
          <w:bCs/>
          <w:color w:val="auto"/>
          <w:kern w:val="0"/>
          <w:szCs w:val="32"/>
        </w:rPr>
        <w:t>水</w:t>
      </w:r>
      <w:r w:rsidRPr="00770EC3">
        <w:rPr>
          <w:rFonts w:hint="eastAsia"/>
          <w:bCs/>
          <w:color w:val="auto"/>
          <w:kern w:val="0"/>
          <w:szCs w:val="32"/>
        </w:rPr>
        <w:t>源水体或者直接向河面、湖面等水体排放污染物的餐饮、娱乐设施的，由县级以上人民政府水行政主管部门责令停止违法行为，处十万元以上五十万元以下的罚款，并报经有批准权的人民政府批准，责令拆除或者关闭；</w:t>
      </w:r>
    </w:p>
    <w:p w14:paraId="5BBE2777" w14:textId="605A6817" w:rsidR="00396E55" w:rsidRPr="00770EC3" w:rsidRDefault="00396E55" w:rsidP="00770EC3">
      <w:pPr>
        <w:widowControl/>
        <w:spacing w:line="360" w:lineRule="auto"/>
        <w:ind w:firstLineChars="200" w:firstLine="640"/>
        <w:jc w:val="left"/>
        <w:rPr>
          <w:bCs/>
          <w:color w:val="auto"/>
          <w:kern w:val="0"/>
          <w:szCs w:val="32"/>
        </w:rPr>
      </w:pPr>
      <w:r w:rsidRPr="00770EC3">
        <w:rPr>
          <w:rFonts w:hint="eastAsia"/>
          <w:bCs/>
          <w:color w:val="auto"/>
          <w:kern w:val="0"/>
          <w:szCs w:val="32"/>
        </w:rPr>
        <w:t>（三）违反本条例第四十二条第（五）项，在饮用水水源保护区内排放、倾倒、处置、堆放剧毒物品、放射性物质</w:t>
      </w:r>
      <w:r w:rsidRPr="00770EC3">
        <w:rPr>
          <w:rFonts w:hint="eastAsia"/>
          <w:bCs/>
          <w:color w:val="auto"/>
          <w:kern w:val="0"/>
          <w:szCs w:val="32"/>
        </w:rPr>
        <w:lastRenderedPageBreak/>
        <w:t>以及油类、酸碱类物质、工业废渣、生活垃圾、医疗废物及其他废弃物的，由所在地生态环境</w:t>
      </w:r>
      <w:r w:rsidR="00C85220">
        <w:rPr>
          <w:rFonts w:hint="eastAsia"/>
          <w:bCs/>
          <w:color w:val="auto"/>
          <w:kern w:val="0"/>
          <w:szCs w:val="32"/>
        </w:rPr>
        <w:t>主管部门</w:t>
      </w:r>
      <w:r w:rsidRPr="00770EC3">
        <w:rPr>
          <w:rFonts w:hint="eastAsia"/>
          <w:bCs/>
          <w:color w:val="auto"/>
          <w:kern w:val="0"/>
          <w:szCs w:val="32"/>
        </w:rPr>
        <w:t>、海事管理机构、县级以上市人民政府农业农村或市容环境卫生主管部门按照职责分工责令限期采取治理措施，消除污染；未按照要求采取治理措施或者不具备治理能力的，由所在地生态环境</w:t>
      </w:r>
      <w:r w:rsidR="00C85220">
        <w:rPr>
          <w:rFonts w:hint="eastAsia"/>
          <w:bCs/>
          <w:color w:val="auto"/>
          <w:kern w:val="0"/>
          <w:szCs w:val="32"/>
        </w:rPr>
        <w:t>主管部门</w:t>
      </w:r>
      <w:r w:rsidRPr="00770EC3">
        <w:rPr>
          <w:rFonts w:hint="eastAsia"/>
          <w:bCs/>
          <w:color w:val="auto"/>
          <w:kern w:val="0"/>
          <w:szCs w:val="32"/>
        </w:rPr>
        <w:t>、海事管理机构、县级以上市人民政府农业农村或市容环境卫生主管部门指定有能力的单位代为治理，所需费用由违法者承担；并处十万元以上一百万元以下的罚款；</w:t>
      </w:r>
    </w:p>
    <w:p w14:paraId="28FCDB32" w14:textId="77777777" w:rsidR="00396E55" w:rsidRPr="00770EC3" w:rsidRDefault="00396E55" w:rsidP="00770EC3">
      <w:pPr>
        <w:widowControl/>
        <w:spacing w:line="360" w:lineRule="auto"/>
        <w:ind w:firstLineChars="200" w:firstLine="640"/>
        <w:jc w:val="left"/>
        <w:rPr>
          <w:bCs/>
          <w:color w:val="auto"/>
          <w:kern w:val="0"/>
          <w:szCs w:val="32"/>
        </w:rPr>
      </w:pPr>
      <w:r w:rsidRPr="00770EC3">
        <w:rPr>
          <w:rFonts w:hint="eastAsia"/>
          <w:bCs/>
          <w:color w:val="auto"/>
          <w:kern w:val="0"/>
          <w:szCs w:val="32"/>
        </w:rPr>
        <w:t>（四）违反本条例第四十二条第（六）、（七）项规定，在饮用水水源保护区内从事船舶制造、修理、拆解作业或利用码头等设施装卸油类、垃圾、粪便、煤、有毒有害物品的，由海事管理机构或县级以上人民政府农业农村、交通运输主管部门按职责分工责令停止违法行为，处五万元以上二十万元以下罚款；</w:t>
      </w:r>
    </w:p>
    <w:p w14:paraId="0771D446" w14:textId="77777777" w:rsidR="00396E55" w:rsidRPr="00770EC3" w:rsidRDefault="00396E55" w:rsidP="00770EC3">
      <w:pPr>
        <w:widowControl/>
        <w:spacing w:line="360" w:lineRule="auto"/>
        <w:ind w:firstLineChars="200" w:firstLine="640"/>
        <w:jc w:val="left"/>
        <w:rPr>
          <w:bCs/>
          <w:color w:val="auto"/>
          <w:kern w:val="0"/>
          <w:szCs w:val="32"/>
        </w:rPr>
      </w:pPr>
      <w:r w:rsidRPr="00770EC3">
        <w:rPr>
          <w:rFonts w:hint="eastAsia"/>
          <w:bCs/>
          <w:color w:val="auto"/>
          <w:kern w:val="0"/>
          <w:szCs w:val="32"/>
        </w:rPr>
        <w:t>（五）违反本条例第四十二条第（八）、（九）项，在饮用水水源保护区内利用船舶运输剧毒物品、危险废物以及国家规定禁止运输的其他危险化学品以及运输剧毒物品的车辆在饮用水水源保护区内通行的，由海事管理机构或县级以上人民政府农业农村主管部门、公安部门按照职责分工责令改正，处二万元以上十万元以下的罚款；</w:t>
      </w:r>
    </w:p>
    <w:p w14:paraId="34E9435E" w14:textId="77777777" w:rsidR="00396E55" w:rsidRPr="00770EC3" w:rsidRDefault="00396E55" w:rsidP="00770EC3">
      <w:pPr>
        <w:widowControl/>
        <w:spacing w:line="360" w:lineRule="auto"/>
        <w:ind w:firstLineChars="200" w:firstLine="640"/>
        <w:jc w:val="left"/>
        <w:rPr>
          <w:bCs/>
          <w:color w:val="auto"/>
          <w:kern w:val="0"/>
          <w:szCs w:val="32"/>
        </w:rPr>
      </w:pPr>
      <w:r w:rsidRPr="00770EC3">
        <w:rPr>
          <w:rFonts w:hint="eastAsia"/>
          <w:bCs/>
          <w:color w:val="auto"/>
          <w:kern w:val="0"/>
          <w:szCs w:val="32"/>
        </w:rPr>
        <w:t>（六）违反本条例第四十二条第（十）项，在饮用水水源保护区内使用农药的，由县级以上人民政府农业农村主管</w:t>
      </w:r>
      <w:r w:rsidRPr="00770EC3">
        <w:rPr>
          <w:rFonts w:hint="eastAsia"/>
          <w:bCs/>
          <w:color w:val="auto"/>
          <w:kern w:val="0"/>
          <w:szCs w:val="32"/>
        </w:rPr>
        <w:lastRenderedPageBreak/>
        <w:t>部门责令改正，处五万元以上十万元以下罚款；农药使用者为个人的，处一万元以下罚款；</w:t>
      </w:r>
    </w:p>
    <w:p w14:paraId="73CA40FE" w14:textId="0B84E45F" w:rsidR="00396E55" w:rsidRPr="00770EC3" w:rsidRDefault="00396E55" w:rsidP="00770EC3">
      <w:pPr>
        <w:widowControl/>
        <w:spacing w:line="360" w:lineRule="auto"/>
        <w:ind w:firstLineChars="200" w:firstLine="640"/>
        <w:jc w:val="left"/>
        <w:rPr>
          <w:bCs/>
          <w:color w:val="auto"/>
          <w:kern w:val="0"/>
          <w:szCs w:val="32"/>
        </w:rPr>
      </w:pPr>
      <w:r w:rsidRPr="00770EC3">
        <w:rPr>
          <w:rFonts w:hint="eastAsia"/>
          <w:bCs/>
          <w:color w:val="auto"/>
          <w:kern w:val="0"/>
          <w:szCs w:val="32"/>
        </w:rPr>
        <w:t>（七）违反本条例第四十二条第（十一）项，破坏水源涵养林、护岸林等与饮用水</w:t>
      </w:r>
      <w:r w:rsidR="00C85220">
        <w:rPr>
          <w:rFonts w:hint="eastAsia"/>
          <w:bCs/>
          <w:color w:val="auto"/>
          <w:kern w:val="0"/>
          <w:szCs w:val="32"/>
        </w:rPr>
        <w:t>水</w:t>
      </w:r>
      <w:r w:rsidRPr="00770EC3">
        <w:rPr>
          <w:rFonts w:hint="eastAsia"/>
          <w:bCs/>
          <w:color w:val="auto"/>
          <w:kern w:val="0"/>
          <w:szCs w:val="32"/>
        </w:rPr>
        <w:t>源保护相关植被的，由县级以上人民政府</w:t>
      </w:r>
      <w:r w:rsidR="00C85220">
        <w:rPr>
          <w:rFonts w:hint="eastAsia"/>
          <w:bCs/>
          <w:color w:val="auto"/>
          <w:kern w:val="0"/>
          <w:szCs w:val="32"/>
        </w:rPr>
        <w:t>自然资源</w:t>
      </w:r>
      <w:r w:rsidRPr="00770EC3">
        <w:rPr>
          <w:rFonts w:hint="eastAsia"/>
          <w:bCs/>
          <w:color w:val="auto"/>
          <w:kern w:val="0"/>
          <w:szCs w:val="32"/>
        </w:rPr>
        <w:t>主管部门责令改正，处一万元以上十万元以下的罚款；</w:t>
      </w:r>
    </w:p>
    <w:p w14:paraId="312C33EE" w14:textId="77777777" w:rsidR="00396E55" w:rsidRPr="00770EC3" w:rsidRDefault="00396E55" w:rsidP="00770EC3">
      <w:pPr>
        <w:widowControl/>
        <w:spacing w:line="360" w:lineRule="auto"/>
        <w:ind w:firstLineChars="200" w:firstLine="640"/>
        <w:jc w:val="left"/>
        <w:rPr>
          <w:bCs/>
          <w:color w:val="auto"/>
          <w:kern w:val="0"/>
          <w:szCs w:val="32"/>
        </w:rPr>
      </w:pPr>
      <w:r w:rsidRPr="00770EC3">
        <w:rPr>
          <w:rFonts w:hint="eastAsia"/>
          <w:bCs/>
          <w:color w:val="auto"/>
          <w:kern w:val="0"/>
          <w:szCs w:val="32"/>
        </w:rPr>
        <w:t>（八）违反本条例第四十二项第（十二）项，在饮用水水源保护区内使用炸药、有毒物品捕杀水生动物的，由县级以上人民政府农业农村主管部门责令停止违法行为，处一万元以下的罚款；</w:t>
      </w:r>
    </w:p>
    <w:p w14:paraId="07D0FB45" w14:textId="77777777" w:rsidR="00396E55" w:rsidRPr="00770EC3" w:rsidRDefault="00396E55" w:rsidP="00770EC3">
      <w:pPr>
        <w:widowControl/>
        <w:spacing w:line="360" w:lineRule="auto"/>
        <w:ind w:firstLineChars="200" w:firstLine="640"/>
        <w:jc w:val="left"/>
        <w:rPr>
          <w:bCs/>
          <w:color w:val="auto"/>
          <w:kern w:val="0"/>
          <w:szCs w:val="32"/>
        </w:rPr>
      </w:pPr>
      <w:r w:rsidRPr="00770EC3">
        <w:rPr>
          <w:rFonts w:hint="eastAsia"/>
          <w:bCs/>
          <w:color w:val="auto"/>
          <w:kern w:val="0"/>
          <w:szCs w:val="32"/>
        </w:rPr>
        <w:t>（九）违反本条例第四十二条第（十三）项，在饮用水水源保护区内开山采石和非疏浚性采砂的，由县级以上人民政府自然资源、水行政主管部门按职责分工责令改正，处五万元以上二十万以下的罚款。</w:t>
      </w:r>
    </w:p>
    <w:p w14:paraId="77443651" w14:textId="77777777" w:rsidR="00396E55" w:rsidRPr="00770EC3" w:rsidRDefault="00396E55" w:rsidP="00770EC3">
      <w:pPr>
        <w:widowControl/>
        <w:spacing w:line="360" w:lineRule="auto"/>
        <w:ind w:firstLineChars="200" w:firstLine="640"/>
        <w:jc w:val="left"/>
        <w:rPr>
          <w:bCs/>
          <w:color w:val="auto"/>
          <w:kern w:val="0"/>
          <w:szCs w:val="32"/>
        </w:rPr>
      </w:pPr>
      <w:r w:rsidRPr="00770EC3">
        <w:rPr>
          <w:rFonts w:hint="eastAsia"/>
          <w:bCs/>
          <w:color w:val="auto"/>
          <w:kern w:val="0"/>
          <w:szCs w:val="32"/>
        </w:rPr>
        <w:t>（十）违反本条例第四十三条第（五）项，在饮用水水源一级保护区内停泊与保护水源无关的船舶的，由海事管理机构或县级以上人民政府农业农村主管部门按照职责分工责令改正，处二千元以上一万元以下的罚款。</w:t>
      </w:r>
    </w:p>
    <w:p w14:paraId="22D86E78" w14:textId="307BD0BD" w:rsidR="00A46D5B" w:rsidRPr="00770EC3" w:rsidRDefault="00A46D5B" w:rsidP="00770EC3">
      <w:pPr>
        <w:widowControl/>
        <w:spacing w:line="360" w:lineRule="auto"/>
        <w:ind w:firstLineChars="200" w:firstLine="643"/>
        <w:jc w:val="left"/>
        <w:outlineLvl w:val="2"/>
        <w:rPr>
          <w:bCs/>
          <w:color w:val="auto"/>
          <w:kern w:val="0"/>
          <w:szCs w:val="32"/>
        </w:rPr>
      </w:pPr>
      <w:r w:rsidRPr="00770EC3">
        <w:rPr>
          <w:rFonts w:hint="eastAsia"/>
          <w:b/>
          <w:bCs/>
          <w:color w:val="auto"/>
          <w:kern w:val="0"/>
          <w:szCs w:val="32"/>
        </w:rPr>
        <w:t>第六十五条【违法排放水污染物按日计罚】</w:t>
      </w:r>
      <w:r w:rsidRPr="00770EC3">
        <w:rPr>
          <w:bCs/>
          <w:color w:val="auto"/>
          <w:kern w:val="0"/>
          <w:szCs w:val="32"/>
        </w:rPr>
        <w:t xml:space="preserve">  </w:t>
      </w:r>
      <w:r w:rsidRPr="00770EC3">
        <w:rPr>
          <w:bCs/>
          <w:color w:val="auto"/>
          <w:kern w:val="0"/>
          <w:szCs w:val="32"/>
        </w:rPr>
        <w:t>企业事业单位和其他生产经营者违法排放水污染物，受到罚款处罚，被责令改正的，依法做出处罚决定的行政机关应当组织复查，发现其继续违法排放水污染物或者拒绝、阻挠复查的，</w:t>
      </w:r>
      <w:r w:rsidRPr="00770EC3">
        <w:rPr>
          <w:bCs/>
          <w:color w:val="auto"/>
          <w:kern w:val="0"/>
          <w:szCs w:val="32"/>
        </w:rPr>
        <w:lastRenderedPageBreak/>
        <w:t>依照《中华人民共和国环境保护法》的规定按日连续处罚。对排污单位主要负责人处以五万元以上十万元以下罚款。</w:t>
      </w:r>
    </w:p>
    <w:p w14:paraId="269F327B" w14:textId="1903B65C" w:rsidR="00A274D9" w:rsidRPr="009B5FB4" w:rsidRDefault="00A274D9" w:rsidP="00770EC3">
      <w:pPr>
        <w:widowControl/>
        <w:spacing w:line="360" w:lineRule="auto"/>
        <w:ind w:firstLineChars="200" w:firstLine="643"/>
        <w:jc w:val="left"/>
        <w:outlineLvl w:val="2"/>
        <w:rPr>
          <w:bCs/>
          <w:color w:val="auto"/>
          <w:kern w:val="0"/>
          <w:szCs w:val="32"/>
        </w:rPr>
      </w:pPr>
      <w:r w:rsidRPr="00770EC3">
        <w:rPr>
          <w:rFonts w:hint="eastAsia"/>
          <w:b/>
          <w:bCs/>
          <w:color w:val="auto"/>
          <w:kern w:val="0"/>
          <w:szCs w:val="32"/>
        </w:rPr>
        <w:t>第六十</w:t>
      </w:r>
      <w:r w:rsidR="00ED40FA" w:rsidRPr="00770EC3">
        <w:rPr>
          <w:rFonts w:hint="eastAsia"/>
          <w:b/>
          <w:bCs/>
          <w:color w:val="auto"/>
          <w:kern w:val="0"/>
          <w:szCs w:val="32"/>
        </w:rPr>
        <w:t>六</w:t>
      </w:r>
      <w:r w:rsidRPr="00770EC3">
        <w:rPr>
          <w:rFonts w:hint="eastAsia"/>
          <w:b/>
          <w:bCs/>
          <w:color w:val="auto"/>
          <w:kern w:val="0"/>
          <w:szCs w:val="32"/>
        </w:rPr>
        <w:t>条【违反本条例规定的其他行为的法律责任】</w:t>
      </w:r>
      <w:r w:rsidRPr="009B5FB4">
        <w:rPr>
          <w:rFonts w:hint="eastAsia"/>
          <w:bCs/>
          <w:color w:val="auto"/>
          <w:kern w:val="0"/>
          <w:szCs w:val="32"/>
        </w:rPr>
        <w:t>违反本条例规定的其他行为，《中华人民共和国水污染防治法》等法律、法规已有处罚规定的，从其规定。</w:t>
      </w:r>
    </w:p>
    <w:p w14:paraId="10293182" w14:textId="77777777" w:rsidR="009B5FB4" w:rsidRPr="005522AC" w:rsidRDefault="009B5FB4" w:rsidP="009B5FB4">
      <w:pPr>
        <w:widowControl/>
        <w:shd w:val="clear" w:color="auto" w:fill="FFFFFF"/>
        <w:tabs>
          <w:tab w:val="left" w:pos="1078"/>
        </w:tabs>
        <w:spacing w:line="360" w:lineRule="auto"/>
        <w:ind w:firstLineChars="200" w:firstLine="640"/>
        <w:rPr>
          <w:rFonts w:eastAsia="仿宋"/>
          <w:color w:val="auto"/>
          <w:kern w:val="0"/>
          <w:szCs w:val="32"/>
        </w:rPr>
      </w:pPr>
    </w:p>
    <w:p w14:paraId="58DFDE66" w14:textId="77777777" w:rsidR="00A274D9" w:rsidRPr="00A46D5B" w:rsidRDefault="00A274D9" w:rsidP="00A274D9">
      <w:pPr>
        <w:keepNext/>
        <w:keepLines/>
        <w:spacing w:beforeLines="100" w:before="312" w:afterLines="200" w:after="624" w:line="360" w:lineRule="auto"/>
        <w:jc w:val="center"/>
        <w:outlineLvl w:val="0"/>
        <w:rPr>
          <w:rFonts w:ascii="黑体" w:eastAsia="黑体" w:hAnsi="黑体" w:cs="黑体"/>
          <w:bCs/>
          <w:kern w:val="44"/>
          <w:szCs w:val="32"/>
        </w:rPr>
      </w:pPr>
      <w:bookmarkStart w:id="12" w:name="_Toc8728195"/>
      <w:r w:rsidRPr="00A46D5B">
        <w:rPr>
          <w:rFonts w:ascii="黑体" w:eastAsia="黑体" w:hAnsi="黑体" w:cs="黑体"/>
          <w:bCs/>
          <w:kern w:val="44"/>
          <w:szCs w:val="32"/>
        </w:rPr>
        <w:t>第</w:t>
      </w:r>
      <w:r w:rsidRPr="00A46D5B">
        <w:rPr>
          <w:rFonts w:ascii="黑体" w:eastAsia="黑体" w:hAnsi="黑体" w:cs="黑体" w:hint="eastAsia"/>
          <w:bCs/>
          <w:kern w:val="44"/>
          <w:szCs w:val="32"/>
        </w:rPr>
        <w:t>九</w:t>
      </w:r>
      <w:r w:rsidRPr="00A46D5B">
        <w:rPr>
          <w:rFonts w:ascii="黑体" w:eastAsia="黑体" w:hAnsi="黑体" w:cs="黑体"/>
          <w:bCs/>
          <w:kern w:val="44"/>
          <w:szCs w:val="32"/>
        </w:rPr>
        <w:t>章　附则</w:t>
      </w:r>
      <w:bookmarkEnd w:id="12"/>
    </w:p>
    <w:p w14:paraId="31EDD038" w14:textId="3C7A3F8C" w:rsidR="00DE3C1B" w:rsidRPr="009B5FB4" w:rsidRDefault="00A274D9" w:rsidP="009B5FB4">
      <w:pPr>
        <w:widowControl/>
        <w:spacing w:line="360" w:lineRule="auto"/>
        <w:ind w:firstLineChars="200" w:firstLine="643"/>
        <w:jc w:val="left"/>
        <w:outlineLvl w:val="2"/>
        <w:rPr>
          <w:b/>
          <w:bCs/>
          <w:color w:val="auto"/>
          <w:kern w:val="0"/>
          <w:szCs w:val="32"/>
        </w:rPr>
      </w:pPr>
      <w:bookmarkStart w:id="13" w:name="_Toc8718462"/>
      <w:r w:rsidRPr="009B5FB4">
        <w:rPr>
          <w:rFonts w:hint="eastAsia"/>
          <w:b/>
          <w:bCs/>
          <w:color w:val="auto"/>
          <w:kern w:val="0"/>
          <w:szCs w:val="32"/>
        </w:rPr>
        <w:t>第</w:t>
      </w:r>
      <w:r w:rsidR="00ED40FA" w:rsidRPr="009B5FB4">
        <w:rPr>
          <w:rFonts w:hint="eastAsia"/>
          <w:b/>
          <w:bCs/>
          <w:color w:val="auto"/>
          <w:kern w:val="0"/>
          <w:szCs w:val="32"/>
        </w:rPr>
        <w:t>六十七</w:t>
      </w:r>
      <w:r w:rsidRPr="009B5FB4">
        <w:rPr>
          <w:rFonts w:hint="eastAsia"/>
          <w:b/>
          <w:bCs/>
          <w:color w:val="auto"/>
          <w:kern w:val="0"/>
          <w:szCs w:val="32"/>
        </w:rPr>
        <w:t>条</w:t>
      </w:r>
      <w:r w:rsidR="009B5FB4" w:rsidRPr="009B5FB4">
        <w:rPr>
          <w:rFonts w:hint="eastAsia"/>
          <w:b/>
          <w:bCs/>
          <w:color w:val="auto"/>
          <w:kern w:val="0"/>
          <w:szCs w:val="32"/>
        </w:rPr>
        <w:t xml:space="preserve"> </w:t>
      </w:r>
      <w:r w:rsidR="009B5FB4" w:rsidRPr="009B5FB4">
        <w:rPr>
          <w:b/>
          <w:bCs/>
          <w:color w:val="auto"/>
          <w:kern w:val="0"/>
          <w:szCs w:val="32"/>
        </w:rPr>
        <w:t xml:space="preserve"> </w:t>
      </w:r>
      <w:r w:rsidRPr="009B5FB4">
        <w:rPr>
          <w:rFonts w:hint="eastAsia"/>
          <w:b/>
          <w:bCs/>
          <w:color w:val="auto"/>
          <w:kern w:val="0"/>
          <w:szCs w:val="32"/>
        </w:rPr>
        <w:t>本条例自</w:t>
      </w:r>
      <w:r w:rsidR="008A6873" w:rsidRPr="009B5FB4">
        <w:rPr>
          <w:rFonts w:hint="eastAsia"/>
          <w:b/>
          <w:bCs/>
          <w:color w:val="auto"/>
          <w:kern w:val="0"/>
          <w:szCs w:val="32"/>
        </w:rPr>
        <w:t xml:space="preserve">     </w:t>
      </w:r>
      <w:r w:rsidR="008A6873" w:rsidRPr="009B5FB4">
        <w:rPr>
          <w:rFonts w:hint="eastAsia"/>
          <w:b/>
          <w:bCs/>
          <w:color w:val="auto"/>
          <w:kern w:val="0"/>
          <w:szCs w:val="32"/>
        </w:rPr>
        <w:t>年</w:t>
      </w:r>
      <w:r w:rsidR="008A6873" w:rsidRPr="009B5FB4">
        <w:rPr>
          <w:rFonts w:hint="eastAsia"/>
          <w:b/>
          <w:bCs/>
          <w:color w:val="auto"/>
          <w:kern w:val="0"/>
          <w:szCs w:val="32"/>
        </w:rPr>
        <w:t xml:space="preserve">   </w:t>
      </w:r>
      <w:r w:rsidR="008A6873" w:rsidRPr="009B5FB4">
        <w:rPr>
          <w:rFonts w:hint="eastAsia"/>
          <w:b/>
          <w:bCs/>
          <w:color w:val="auto"/>
          <w:kern w:val="0"/>
          <w:szCs w:val="32"/>
        </w:rPr>
        <w:t>月</w:t>
      </w:r>
      <w:r w:rsidR="008A6873" w:rsidRPr="009B5FB4">
        <w:rPr>
          <w:rFonts w:hint="eastAsia"/>
          <w:b/>
          <w:bCs/>
          <w:color w:val="auto"/>
          <w:kern w:val="0"/>
          <w:szCs w:val="32"/>
        </w:rPr>
        <w:t xml:space="preserve">   </w:t>
      </w:r>
      <w:r w:rsidR="008A6873" w:rsidRPr="009B5FB4">
        <w:rPr>
          <w:rFonts w:hint="eastAsia"/>
          <w:b/>
          <w:bCs/>
          <w:color w:val="auto"/>
          <w:kern w:val="0"/>
          <w:szCs w:val="32"/>
        </w:rPr>
        <w:t>日</w:t>
      </w:r>
      <w:r w:rsidRPr="009B5FB4">
        <w:rPr>
          <w:rFonts w:hint="eastAsia"/>
          <w:b/>
          <w:bCs/>
          <w:color w:val="auto"/>
          <w:kern w:val="0"/>
          <w:szCs w:val="32"/>
        </w:rPr>
        <w:t>起施行。</w:t>
      </w:r>
      <w:bookmarkEnd w:id="13"/>
    </w:p>
    <w:sectPr w:rsidR="00DE3C1B" w:rsidRPr="009B5FB4" w:rsidSect="005522AC">
      <w:footerReference w:type="default" r:id="rId14"/>
      <w:headerReference w:type="first" r:id="rId15"/>
      <w:footerReference w:type="firs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DABD3" w14:textId="77777777" w:rsidR="00C322E5" w:rsidRDefault="00C322E5">
      <w:r>
        <w:separator/>
      </w:r>
    </w:p>
  </w:endnote>
  <w:endnote w:type="continuationSeparator" w:id="0">
    <w:p w14:paraId="12135034" w14:textId="77777777" w:rsidR="00C322E5" w:rsidRDefault="00C3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62EC" w14:textId="77777777" w:rsidR="00730694" w:rsidRDefault="00730694">
    <w:pPr>
      <w:pStyle w:val="a6"/>
    </w:pPr>
    <w:r>
      <w:rPr>
        <w:noProof/>
      </w:rPr>
      <mc:AlternateContent>
        <mc:Choice Requires="wps">
          <w:drawing>
            <wp:anchor distT="0" distB="0" distL="114300" distR="114300" simplePos="0" relativeHeight="251661312" behindDoc="0" locked="0" layoutInCell="1" allowOverlap="1" wp14:anchorId="58FB5B38" wp14:editId="3DE765C2">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0EB9F" w14:textId="77777777" w:rsidR="00730694" w:rsidRDefault="007306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w:pict>
            <v:shapetype w14:anchorId="58FB5B38" id="_x0000_t202" coordsize="21600,21600" o:spt="202" path="m,l,21600r21600,l21600,xe">
              <v:stroke joinstyle="miter"/>
              <v:path gradientshapeok="t" o:connecttype="rect"/>
            </v:shapetype>
            <v:shape id="文本框 7"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14:paraId="1E40EB9F" w14:textId="77777777" w:rsidR="00730694" w:rsidRDefault="007306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002057"/>
      <w:docPartObj>
        <w:docPartGallery w:val="Page Numbers (Bottom of Page)"/>
        <w:docPartUnique/>
      </w:docPartObj>
    </w:sdtPr>
    <w:sdtEndPr/>
    <w:sdtContent>
      <w:p w14:paraId="7240B796" w14:textId="4F42435B" w:rsidR="00730694" w:rsidRDefault="00730694" w:rsidP="00C627F6">
        <w:pPr>
          <w:pStyle w:val="a6"/>
          <w:jc w:val="center"/>
        </w:pPr>
        <w:r>
          <w:fldChar w:fldCharType="begin"/>
        </w:r>
        <w:r>
          <w:instrText>PAGE   \* MERGEFORMAT</w:instrText>
        </w:r>
        <w:r>
          <w:fldChar w:fldCharType="separate"/>
        </w:r>
        <w:r w:rsidR="00CD422F" w:rsidRPr="00CD422F">
          <w:rPr>
            <w:noProof/>
            <w:lang w:val="zh-CN"/>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24242" w14:textId="77777777" w:rsidR="00730694" w:rsidRDefault="00730694">
    <w:pPr>
      <w:pStyle w:val="a6"/>
    </w:pPr>
    <w:r>
      <w:rPr>
        <w:noProof/>
      </w:rPr>
      <mc:AlternateContent>
        <mc:Choice Requires="wps">
          <w:drawing>
            <wp:anchor distT="0" distB="0" distL="114300" distR="114300" simplePos="0" relativeHeight="251664384" behindDoc="0" locked="0" layoutInCell="1" allowOverlap="1" wp14:anchorId="4B82381A" wp14:editId="5DAF0C0B">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93C16" w14:textId="77777777" w:rsidR="00730694" w:rsidRDefault="007306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D422F">
                            <w:rPr>
                              <w:noProof/>
                              <w:sz w:val="18"/>
                            </w:rPr>
                            <w:t>31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14:paraId="17893C16" w14:textId="77777777" w:rsidR="00730694" w:rsidRDefault="007306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D422F">
                      <w:rPr>
                        <w:noProof/>
                        <w:sz w:val="18"/>
                      </w:rPr>
                      <w:t>31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4489C" w14:textId="77777777" w:rsidR="00730694" w:rsidRDefault="00730694">
    <w:pPr>
      <w:pStyle w:val="a6"/>
    </w:pPr>
    <w:r>
      <w:rPr>
        <w:noProof/>
      </w:rPr>
      <mc:AlternateContent>
        <mc:Choice Requires="wps">
          <w:drawing>
            <wp:anchor distT="0" distB="0" distL="114300" distR="114300" simplePos="0" relativeHeight="251662336" behindDoc="0" locked="0" layoutInCell="1" allowOverlap="1" wp14:anchorId="1F6DF098" wp14:editId="57B3AE9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45033" w14:textId="77777777" w:rsidR="00730694" w:rsidRDefault="007306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D422F">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14:paraId="62445033" w14:textId="77777777" w:rsidR="00730694" w:rsidRDefault="007306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D422F">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18423" w14:textId="77777777" w:rsidR="00C322E5" w:rsidRDefault="00C322E5">
      <w:r>
        <w:separator/>
      </w:r>
    </w:p>
  </w:footnote>
  <w:footnote w:type="continuationSeparator" w:id="0">
    <w:p w14:paraId="24ED11E6" w14:textId="77777777" w:rsidR="00C322E5" w:rsidRDefault="00C32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676E1" w14:textId="77777777" w:rsidR="00730694" w:rsidRDefault="00730694">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EC5FD" w14:textId="77777777" w:rsidR="00730694" w:rsidRDefault="00730694">
    <w:pPr>
      <w:pStyle w:val="a7"/>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9D81" w14:textId="77777777" w:rsidR="00730694" w:rsidRDefault="00730694">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CE9DD"/>
    <w:multiLevelType w:val="singleLevel"/>
    <w:tmpl w:val="914CE9DD"/>
    <w:lvl w:ilvl="0">
      <w:start w:val="1"/>
      <w:numFmt w:val="chineseCounting"/>
      <w:suff w:val="nothing"/>
      <w:lvlText w:val="（%1）"/>
      <w:lvlJc w:val="left"/>
      <w:rPr>
        <w:rFonts w:hint="eastAsia"/>
      </w:rPr>
    </w:lvl>
  </w:abstractNum>
  <w:abstractNum w:abstractNumId="1">
    <w:nsid w:val="9D63B247"/>
    <w:multiLevelType w:val="singleLevel"/>
    <w:tmpl w:val="9D63B247"/>
    <w:lvl w:ilvl="0">
      <w:start w:val="8"/>
      <w:numFmt w:val="chineseCounting"/>
      <w:suff w:val="space"/>
      <w:lvlText w:val="第%1章"/>
      <w:lvlJc w:val="left"/>
      <w:rPr>
        <w:rFonts w:hint="eastAsia"/>
      </w:rPr>
    </w:lvl>
  </w:abstractNum>
  <w:abstractNum w:abstractNumId="2">
    <w:nsid w:val="17A76370"/>
    <w:multiLevelType w:val="singleLevel"/>
    <w:tmpl w:val="17A76370"/>
    <w:lvl w:ilvl="0">
      <w:start w:val="6"/>
      <w:numFmt w:val="chineseCounting"/>
      <w:suff w:val="nothing"/>
      <w:lvlText w:val="%1、"/>
      <w:lvlJc w:val="left"/>
      <w:rPr>
        <w:rFonts w:hint="eastAsia"/>
      </w:rPr>
    </w:lvl>
  </w:abstractNum>
  <w:abstractNum w:abstractNumId="3">
    <w:nsid w:val="194904A5"/>
    <w:multiLevelType w:val="singleLevel"/>
    <w:tmpl w:val="194904A5"/>
    <w:lvl w:ilvl="0">
      <w:start w:val="1"/>
      <w:numFmt w:val="chineseCounting"/>
      <w:suff w:val="nothing"/>
      <w:lvlText w:val="（%1）"/>
      <w:lvlJc w:val="left"/>
      <w:rPr>
        <w:rFonts w:hint="eastAsia"/>
      </w:rPr>
    </w:lvl>
  </w:abstractNum>
  <w:abstractNum w:abstractNumId="4">
    <w:nsid w:val="3028FE6C"/>
    <w:multiLevelType w:val="singleLevel"/>
    <w:tmpl w:val="3028FE6C"/>
    <w:lvl w:ilvl="0">
      <w:start w:val="1"/>
      <w:numFmt w:val="chineseCounting"/>
      <w:suff w:val="nothing"/>
      <w:lvlText w:val="（%1）"/>
      <w:lvlJc w:val="left"/>
      <w:rPr>
        <w:rFonts w:hint="eastAsia"/>
      </w:rPr>
    </w:lvl>
  </w:abstractNum>
  <w:abstractNum w:abstractNumId="5">
    <w:nsid w:val="6C58A3BA"/>
    <w:multiLevelType w:val="singleLevel"/>
    <w:tmpl w:val="6C58A3BA"/>
    <w:lvl w:ilvl="0">
      <w:start w:val="1"/>
      <w:numFmt w:val="chineseCounting"/>
      <w:suff w:val="nothing"/>
      <w:lvlText w:val="（%1）"/>
      <w:lvlJc w:val="left"/>
      <w:rPr>
        <w:rFonts w:hint="eastAsia"/>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3E"/>
    <w:rsid w:val="0000098A"/>
    <w:rsid w:val="00001D80"/>
    <w:rsid w:val="00003870"/>
    <w:rsid w:val="000042B1"/>
    <w:rsid w:val="00004C26"/>
    <w:rsid w:val="0000727C"/>
    <w:rsid w:val="00010165"/>
    <w:rsid w:val="00013B86"/>
    <w:rsid w:val="000173E2"/>
    <w:rsid w:val="000200E3"/>
    <w:rsid w:val="00020F54"/>
    <w:rsid w:val="00024370"/>
    <w:rsid w:val="00025331"/>
    <w:rsid w:val="000259AF"/>
    <w:rsid w:val="00026386"/>
    <w:rsid w:val="00030255"/>
    <w:rsid w:val="0003326B"/>
    <w:rsid w:val="00034E25"/>
    <w:rsid w:val="000375B7"/>
    <w:rsid w:val="00042853"/>
    <w:rsid w:val="00042F19"/>
    <w:rsid w:val="00046AF5"/>
    <w:rsid w:val="00046B91"/>
    <w:rsid w:val="000479A4"/>
    <w:rsid w:val="0005025D"/>
    <w:rsid w:val="00053C9D"/>
    <w:rsid w:val="00054A53"/>
    <w:rsid w:val="00056B6C"/>
    <w:rsid w:val="00057458"/>
    <w:rsid w:val="00057DFA"/>
    <w:rsid w:val="000607FA"/>
    <w:rsid w:val="000652FB"/>
    <w:rsid w:val="00065C3A"/>
    <w:rsid w:val="00065E36"/>
    <w:rsid w:val="00071511"/>
    <w:rsid w:val="00072BA7"/>
    <w:rsid w:val="00073C72"/>
    <w:rsid w:val="00075C17"/>
    <w:rsid w:val="000763AC"/>
    <w:rsid w:val="00076CDD"/>
    <w:rsid w:val="00077127"/>
    <w:rsid w:val="00077A38"/>
    <w:rsid w:val="0008151B"/>
    <w:rsid w:val="000815AE"/>
    <w:rsid w:val="000820B5"/>
    <w:rsid w:val="000822B0"/>
    <w:rsid w:val="00082338"/>
    <w:rsid w:val="00082979"/>
    <w:rsid w:val="00090752"/>
    <w:rsid w:val="000920B6"/>
    <w:rsid w:val="00093A6C"/>
    <w:rsid w:val="00095F04"/>
    <w:rsid w:val="0009602B"/>
    <w:rsid w:val="00096578"/>
    <w:rsid w:val="000A1A35"/>
    <w:rsid w:val="000A3A28"/>
    <w:rsid w:val="000A63D2"/>
    <w:rsid w:val="000A682A"/>
    <w:rsid w:val="000A6C72"/>
    <w:rsid w:val="000A6E1B"/>
    <w:rsid w:val="000B0D38"/>
    <w:rsid w:val="000B1DA6"/>
    <w:rsid w:val="000B1EF6"/>
    <w:rsid w:val="000B4548"/>
    <w:rsid w:val="000B501D"/>
    <w:rsid w:val="000B5519"/>
    <w:rsid w:val="000B6EEF"/>
    <w:rsid w:val="000B74C2"/>
    <w:rsid w:val="000C0E81"/>
    <w:rsid w:val="000C1E11"/>
    <w:rsid w:val="000C5CB3"/>
    <w:rsid w:val="000C6CE9"/>
    <w:rsid w:val="000C7BD9"/>
    <w:rsid w:val="000D062A"/>
    <w:rsid w:val="000D1EC2"/>
    <w:rsid w:val="000D4BDE"/>
    <w:rsid w:val="000E139A"/>
    <w:rsid w:val="000E312E"/>
    <w:rsid w:val="000E5E04"/>
    <w:rsid w:val="000E7226"/>
    <w:rsid w:val="000E727F"/>
    <w:rsid w:val="000F01F6"/>
    <w:rsid w:val="000F5725"/>
    <w:rsid w:val="000F6513"/>
    <w:rsid w:val="000F7B64"/>
    <w:rsid w:val="000F7DF6"/>
    <w:rsid w:val="00100CFC"/>
    <w:rsid w:val="00102413"/>
    <w:rsid w:val="00106BED"/>
    <w:rsid w:val="00107E7F"/>
    <w:rsid w:val="00113D1D"/>
    <w:rsid w:val="00115BF9"/>
    <w:rsid w:val="001207A7"/>
    <w:rsid w:val="00121682"/>
    <w:rsid w:val="00122C12"/>
    <w:rsid w:val="0012426D"/>
    <w:rsid w:val="001307C6"/>
    <w:rsid w:val="00131649"/>
    <w:rsid w:val="00135DAB"/>
    <w:rsid w:val="00137BF3"/>
    <w:rsid w:val="00140C9C"/>
    <w:rsid w:val="0014259E"/>
    <w:rsid w:val="001429FB"/>
    <w:rsid w:val="00143941"/>
    <w:rsid w:val="00144819"/>
    <w:rsid w:val="001462AB"/>
    <w:rsid w:val="00146CFA"/>
    <w:rsid w:val="001477A8"/>
    <w:rsid w:val="001506F3"/>
    <w:rsid w:val="001539E1"/>
    <w:rsid w:val="00155717"/>
    <w:rsid w:val="00155A85"/>
    <w:rsid w:val="001562A2"/>
    <w:rsid w:val="00156302"/>
    <w:rsid w:val="0015645C"/>
    <w:rsid w:val="00156B99"/>
    <w:rsid w:val="00157095"/>
    <w:rsid w:val="00162F7A"/>
    <w:rsid w:val="00163627"/>
    <w:rsid w:val="00164091"/>
    <w:rsid w:val="00165397"/>
    <w:rsid w:val="00165A9D"/>
    <w:rsid w:val="001660A8"/>
    <w:rsid w:val="00166654"/>
    <w:rsid w:val="00170D16"/>
    <w:rsid w:val="00171964"/>
    <w:rsid w:val="00171D28"/>
    <w:rsid w:val="001739C4"/>
    <w:rsid w:val="00176FC8"/>
    <w:rsid w:val="00177DD6"/>
    <w:rsid w:val="00182CD7"/>
    <w:rsid w:val="001839FC"/>
    <w:rsid w:val="00186C97"/>
    <w:rsid w:val="00186EB4"/>
    <w:rsid w:val="0018749F"/>
    <w:rsid w:val="001911B6"/>
    <w:rsid w:val="00193B7E"/>
    <w:rsid w:val="0019455B"/>
    <w:rsid w:val="001975E0"/>
    <w:rsid w:val="001A018A"/>
    <w:rsid w:val="001A2AA3"/>
    <w:rsid w:val="001A2C9A"/>
    <w:rsid w:val="001A3862"/>
    <w:rsid w:val="001A3A42"/>
    <w:rsid w:val="001A6050"/>
    <w:rsid w:val="001A6582"/>
    <w:rsid w:val="001A691B"/>
    <w:rsid w:val="001A7732"/>
    <w:rsid w:val="001B512C"/>
    <w:rsid w:val="001B606D"/>
    <w:rsid w:val="001B6E5D"/>
    <w:rsid w:val="001B75FB"/>
    <w:rsid w:val="001B7C8C"/>
    <w:rsid w:val="001C5C9F"/>
    <w:rsid w:val="001C64A8"/>
    <w:rsid w:val="001C7D77"/>
    <w:rsid w:val="001D0455"/>
    <w:rsid w:val="001D0BB9"/>
    <w:rsid w:val="001D18CC"/>
    <w:rsid w:val="001D216F"/>
    <w:rsid w:val="001D5164"/>
    <w:rsid w:val="001D66FA"/>
    <w:rsid w:val="001D70FE"/>
    <w:rsid w:val="001E0D95"/>
    <w:rsid w:val="001E378C"/>
    <w:rsid w:val="001E4039"/>
    <w:rsid w:val="001E489E"/>
    <w:rsid w:val="001E5B33"/>
    <w:rsid w:val="001E6C74"/>
    <w:rsid w:val="001F56BE"/>
    <w:rsid w:val="001F724D"/>
    <w:rsid w:val="0020068B"/>
    <w:rsid w:val="00202F5B"/>
    <w:rsid w:val="00203236"/>
    <w:rsid w:val="00205BE4"/>
    <w:rsid w:val="002138BA"/>
    <w:rsid w:val="00217525"/>
    <w:rsid w:val="002207DD"/>
    <w:rsid w:val="002221E2"/>
    <w:rsid w:val="00224DD4"/>
    <w:rsid w:val="0022575D"/>
    <w:rsid w:val="002271EE"/>
    <w:rsid w:val="00227675"/>
    <w:rsid w:val="002304D3"/>
    <w:rsid w:val="0023270A"/>
    <w:rsid w:val="002330DC"/>
    <w:rsid w:val="00233531"/>
    <w:rsid w:val="00234DF1"/>
    <w:rsid w:val="00234EFF"/>
    <w:rsid w:val="0024122A"/>
    <w:rsid w:val="00242021"/>
    <w:rsid w:val="0024382A"/>
    <w:rsid w:val="00244D40"/>
    <w:rsid w:val="002466D1"/>
    <w:rsid w:val="00247230"/>
    <w:rsid w:val="00247E50"/>
    <w:rsid w:val="00252043"/>
    <w:rsid w:val="00253240"/>
    <w:rsid w:val="00253927"/>
    <w:rsid w:val="00254036"/>
    <w:rsid w:val="002551D1"/>
    <w:rsid w:val="002555A6"/>
    <w:rsid w:val="00256025"/>
    <w:rsid w:val="00262674"/>
    <w:rsid w:val="00262724"/>
    <w:rsid w:val="0026552A"/>
    <w:rsid w:val="00270483"/>
    <w:rsid w:val="00271A8F"/>
    <w:rsid w:val="00275408"/>
    <w:rsid w:val="00277230"/>
    <w:rsid w:val="00280EE9"/>
    <w:rsid w:val="002815BB"/>
    <w:rsid w:val="00284247"/>
    <w:rsid w:val="002842A9"/>
    <w:rsid w:val="00284D1F"/>
    <w:rsid w:val="00285530"/>
    <w:rsid w:val="00287EA8"/>
    <w:rsid w:val="002911EA"/>
    <w:rsid w:val="00292E78"/>
    <w:rsid w:val="002932DE"/>
    <w:rsid w:val="00294586"/>
    <w:rsid w:val="00295A32"/>
    <w:rsid w:val="00295B6F"/>
    <w:rsid w:val="002A0A75"/>
    <w:rsid w:val="002A0CBB"/>
    <w:rsid w:val="002A2006"/>
    <w:rsid w:val="002A2B60"/>
    <w:rsid w:val="002A3A80"/>
    <w:rsid w:val="002A3B87"/>
    <w:rsid w:val="002A3D21"/>
    <w:rsid w:val="002A4B5E"/>
    <w:rsid w:val="002A6A92"/>
    <w:rsid w:val="002B1AB7"/>
    <w:rsid w:val="002B1EAB"/>
    <w:rsid w:val="002B2716"/>
    <w:rsid w:val="002B5270"/>
    <w:rsid w:val="002B55FF"/>
    <w:rsid w:val="002B602F"/>
    <w:rsid w:val="002B65D4"/>
    <w:rsid w:val="002C0794"/>
    <w:rsid w:val="002C0E35"/>
    <w:rsid w:val="002C100D"/>
    <w:rsid w:val="002C288E"/>
    <w:rsid w:val="002C4AD5"/>
    <w:rsid w:val="002C500A"/>
    <w:rsid w:val="002D15C3"/>
    <w:rsid w:val="002D2650"/>
    <w:rsid w:val="002D7103"/>
    <w:rsid w:val="002D78E0"/>
    <w:rsid w:val="002E3463"/>
    <w:rsid w:val="002E4F30"/>
    <w:rsid w:val="002E51B7"/>
    <w:rsid w:val="002E6FFD"/>
    <w:rsid w:val="002F164B"/>
    <w:rsid w:val="002F1CE3"/>
    <w:rsid w:val="002F2770"/>
    <w:rsid w:val="002F3020"/>
    <w:rsid w:val="002F40C8"/>
    <w:rsid w:val="002F4516"/>
    <w:rsid w:val="002F47E7"/>
    <w:rsid w:val="002F4A5A"/>
    <w:rsid w:val="002F52D8"/>
    <w:rsid w:val="002F5475"/>
    <w:rsid w:val="00300425"/>
    <w:rsid w:val="00300684"/>
    <w:rsid w:val="00300AB3"/>
    <w:rsid w:val="0030280B"/>
    <w:rsid w:val="00304281"/>
    <w:rsid w:val="00305BCC"/>
    <w:rsid w:val="00306E16"/>
    <w:rsid w:val="00307C9B"/>
    <w:rsid w:val="00307D98"/>
    <w:rsid w:val="0031084C"/>
    <w:rsid w:val="00313629"/>
    <w:rsid w:val="003148A7"/>
    <w:rsid w:val="00320A3C"/>
    <w:rsid w:val="003213DC"/>
    <w:rsid w:val="003216FA"/>
    <w:rsid w:val="00322945"/>
    <w:rsid w:val="003244F7"/>
    <w:rsid w:val="00325E4F"/>
    <w:rsid w:val="00331A17"/>
    <w:rsid w:val="00331F94"/>
    <w:rsid w:val="00333E2C"/>
    <w:rsid w:val="003349DE"/>
    <w:rsid w:val="00336183"/>
    <w:rsid w:val="003374A3"/>
    <w:rsid w:val="00337F38"/>
    <w:rsid w:val="003422B3"/>
    <w:rsid w:val="00343025"/>
    <w:rsid w:val="003432FE"/>
    <w:rsid w:val="00343364"/>
    <w:rsid w:val="00343AA1"/>
    <w:rsid w:val="00344A0F"/>
    <w:rsid w:val="00347A29"/>
    <w:rsid w:val="00350F89"/>
    <w:rsid w:val="00355B68"/>
    <w:rsid w:val="00356E49"/>
    <w:rsid w:val="003618C5"/>
    <w:rsid w:val="00361AA2"/>
    <w:rsid w:val="00362251"/>
    <w:rsid w:val="0036644D"/>
    <w:rsid w:val="0036754D"/>
    <w:rsid w:val="00370329"/>
    <w:rsid w:val="00370CE5"/>
    <w:rsid w:val="00372D43"/>
    <w:rsid w:val="003742B8"/>
    <w:rsid w:val="0037594D"/>
    <w:rsid w:val="00375A22"/>
    <w:rsid w:val="003775B9"/>
    <w:rsid w:val="00381951"/>
    <w:rsid w:val="00381BB8"/>
    <w:rsid w:val="00382770"/>
    <w:rsid w:val="0038297F"/>
    <w:rsid w:val="00382C12"/>
    <w:rsid w:val="003837D1"/>
    <w:rsid w:val="00385FC0"/>
    <w:rsid w:val="00386234"/>
    <w:rsid w:val="00386E3C"/>
    <w:rsid w:val="00387DB2"/>
    <w:rsid w:val="00390773"/>
    <w:rsid w:val="003913C3"/>
    <w:rsid w:val="00392817"/>
    <w:rsid w:val="00396956"/>
    <w:rsid w:val="00396E55"/>
    <w:rsid w:val="003A0659"/>
    <w:rsid w:val="003A1350"/>
    <w:rsid w:val="003A1F2B"/>
    <w:rsid w:val="003A4198"/>
    <w:rsid w:val="003A5198"/>
    <w:rsid w:val="003A6A0B"/>
    <w:rsid w:val="003A7FF1"/>
    <w:rsid w:val="003B3122"/>
    <w:rsid w:val="003B4054"/>
    <w:rsid w:val="003B5948"/>
    <w:rsid w:val="003B5A9E"/>
    <w:rsid w:val="003B649B"/>
    <w:rsid w:val="003C53CD"/>
    <w:rsid w:val="003C53FE"/>
    <w:rsid w:val="003C5912"/>
    <w:rsid w:val="003C64CD"/>
    <w:rsid w:val="003C6E6C"/>
    <w:rsid w:val="003C7164"/>
    <w:rsid w:val="003D54C4"/>
    <w:rsid w:val="003E04F5"/>
    <w:rsid w:val="003E7923"/>
    <w:rsid w:val="003F31B4"/>
    <w:rsid w:val="003F3B8B"/>
    <w:rsid w:val="003F5190"/>
    <w:rsid w:val="003F53C5"/>
    <w:rsid w:val="003F6AA0"/>
    <w:rsid w:val="003F759A"/>
    <w:rsid w:val="003F7E67"/>
    <w:rsid w:val="00405252"/>
    <w:rsid w:val="00413AF3"/>
    <w:rsid w:val="00415850"/>
    <w:rsid w:val="00421760"/>
    <w:rsid w:val="0042192E"/>
    <w:rsid w:val="0042372A"/>
    <w:rsid w:val="00424985"/>
    <w:rsid w:val="00424EA9"/>
    <w:rsid w:val="00426CE5"/>
    <w:rsid w:val="00427DAF"/>
    <w:rsid w:val="00430FED"/>
    <w:rsid w:val="004322F5"/>
    <w:rsid w:val="004329CE"/>
    <w:rsid w:val="00433AD4"/>
    <w:rsid w:val="0043463F"/>
    <w:rsid w:val="0043548F"/>
    <w:rsid w:val="00435909"/>
    <w:rsid w:val="004363E7"/>
    <w:rsid w:val="004366F8"/>
    <w:rsid w:val="0044258E"/>
    <w:rsid w:val="0044267C"/>
    <w:rsid w:val="00442EAF"/>
    <w:rsid w:val="00455706"/>
    <w:rsid w:val="00455D4D"/>
    <w:rsid w:val="00456A58"/>
    <w:rsid w:val="00462930"/>
    <w:rsid w:val="00464A1D"/>
    <w:rsid w:val="004659F7"/>
    <w:rsid w:val="004660FF"/>
    <w:rsid w:val="00467277"/>
    <w:rsid w:val="004720EF"/>
    <w:rsid w:val="00472B86"/>
    <w:rsid w:val="00472F26"/>
    <w:rsid w:val="00475531"/>
    <w:rsid w:val="00476833"/>
    <w:rsid w:val="00477EB7"/>
    <w:rsid w:val="00480291"/>
    <w:rsid w:val="00480BD9"/>
    <w:rsid w:val="00483E56"/>
    <w:rsid w:val="00486631"/>
    <w:rsid w:val="00490BF3"/>
    <w:rsid w:val="00490DF5"/>
    <w:rsid w:val="00490ED9"/>
    <w:rsid w:val="00491353"/>
    <w:rsid w:val="00495A3A"/>
    <w:rsid w:val="00495C07"/>
    <w:rsid w:val="00496F25"/>
    <w:rsid w:val="00497B79"/>
    <w:rsid w:val="00497EA8"/>
    <w:rsid w:val="004A0699"/>
    <w:rsid w:val="004A2836"/>
    <w:rsid w:val="004A3C93"/>
    <w:rsid w:val="004A402D"/>
    <w:rsid w:val="004A4B03"/>
    <w:rsid w:val="004A5B71"/>
    <w:rsid w:val="004A7099"/>
    <w:rsid w:val="004B0F81"/>
    <w:rsid w:val="004B1BDF"/>
    <w:rsid w:val="004B384C"/>
    <w:rsid w:val="004B489E"/>
    <w:rsid w:val="004B6281"/>
    <w:rsid w:val="004B6E26"/>
    <w:rsid w:val="004B71F3"/>
    <w:rsid w:val="004C6AF1"/>
    <w:rsid w:val="004D2B1C"/>
    <w:rsid w:val="004D4B5D"/>
    <w:rsid w:val="004D60D1"/>
    <w:rsid w:val="004D64E1"/>
    <w:rsid w:val="004D7BD0"/>
    <w:rsid w:val="004E0527"/>
    <w:rsid w:val="004E0ACC"/>
    <w:rsid w:val="004E0ADA"/>
    <w:rsid w:val="004E0D07"/>
    <w:rsid w:val="004E11DF"/>
    <w:rsid w:val="004E1315"/>
    <w:rsid w:val="004E3115"/>
    <w:rsid w:val="004E47E3"/>
    <w:rsid w:val="004E5AD1"/>
    <w:rsid w:val="004E635A"/>
    <w:rsid w:val="004E6FE0"/>
    <w:rsid w:val="004E7A67"/>
    <w:rsid w:val="004F2271"/>
    <w:rsid w:val="004F2371"/>
    <w:rsid w:val="004F2DDB"/>
    <w:rsid w:val="004F43E6"/>
    <w:rsid w:val="004F69A1"/>
    <w:rsid w:val="004F7001"/>
    <w:rsid w:val="0050037F"/>
    <w:rsid w:val="0050099C"/>
    <w:rsid w:val="00503B5E"/>
    <w:rsid w:val="00511599"/>
    <w:rsid w:val="00511762"/>
    <w:rsid w:val="00511F22"/>
    <w:rsid w:val="0051222D"/>
    <w:rsid w:val="00512826"/>
    <w:rsid w:val="005132C8"/>
    <w:rsid w:val="005144E8"/>
    <w:rsid w:val="0052022B"/>
    <w:rsid w:val="0052175C"/>
    <w:rsid w:val="00522DCE"/>
    <w:rsid w:val="00523669"/>
    <w:rsid w:val="00524368"/>
    <w:rsid w:val="005247A6"/>
    <w:rsid w:val="005256CE"/>
    <w:rsid w:val="005263C7"/>
    <w:rsid w:val="005269BB"/>
    <w:rsid w:val="00526A28"/>
    <w:rsid w:val="00526C29"/>
    <w:rsid w:val="00527ED6"/>
    <w:rsid w:val="005300DA"/>
    <w:rsid w:val="005308FA"/>
    <w:rsid w:val="00530D6D"/>
    <w:rsid w:val="00531AF3"/>
    <w:rsid w:val="00533617"/>
    <w:rsid w:val="005356D7"/>
    <w:rsid w:val="00537C60"/>
    <w:rsid w:val="00541D86"/>
    <w:rsid w:val="005449FD"/>
    <w:rsid w:val="005522AC"/>
    <w:rsid w:val="00552C98"/>
    <w:rsid w:val="00553B14"/>
    <w:rsid w:val="005541CE"/>
    <w:rsid w:val="00555244"/>
    <w:rsid w:val="00561771"/>
    <w:rsid w:val="0056407A"/>
    <w:rsid w:val="005711E5"/>
    <w:rsid w:val="00572144"/>
    <w:rsid w:val="005722AA"/>
    <w:rsid w:val="00572AEC"/>
    <w:rsid w:val="00573419"/>
    <w:rsid w:val="0057588D"/>
    <w:rsid w:val="00575F1E"/>
    <w:rsid w:val="00575F4B"/>
    <w:rsid w:val="0057606A"/>
    <w:rsid w:val="00577516"/>
    <w:rsid w:val="00577F91"/>
    <w:rsid w:val="005812F6"/>
    <w:rsid w:val="005816E6"/>
    <w:rsid w:val="0058265F"/>
    <w:rsid w:val="00584D9C"/>
    <w:rsid w:val="0058501D"/>
    <w:rsid w:val="00586090"/>
    <w:rsid w:val="005903CD"/>
    <w:rsid w:val="0059051C"/>
    <w:rsid w:val="005907FF"/>
    <w:rsid w:val="00592666"/>
    <w:rsid w:val="00592AA5"/>
    <w:rsid w:val="00594AA8"/>
    <w:rsid w:val="00594C3B"/>
    <w:rsid w:val="00595873"/>
    <w:rsid w:val="00597B69"/>
    <w:rsid w:val="005A1B4F"/>
    <w:rsid w:val="005A3064"/>
    <w:rsid w:val="005A52D0"/>
    <w:rsid w:val="005A690B"/>
    <w:rsid w:val="005A7242"/>
    <w:rsid w:val="005A7B7D"/>
    <w:rsid w:val="005C0ADB"/>
    <w:rsid w:val="005C146E"/>
    <w:rsid w:val="005C191D"/>
    <w:rsid w:val="005C38AF"/>
    <w:rsid w:val="005C412A"/>
    <w:rsid w:val="005C58B2"/>
    <w:rsid w:val="005C6877"/>
    <w:rsid w:val="005C73F3"/>
    <w:rsid w:val="005C7DE5"/>
    <w:rsid w:val="005D0C13"/>
    <w:rsid w:val="005D1A1C"/>
    <w:rsid w:val="005D1D64"/>
    <w:rsid w:val="005D258B"/>
    <w:rsid w:val="005D7733"/>
    <w:rsid w:val="005E1F8C"/>
    <w:rsid w:val="005E24AE"/>
    <w:rsid w:val="005E3AD7"/>
    <w:rsid w:val="005E5650"/>
    <w:rsid w:val="005F05D5"/>
    <w:rsid w:val="005F414F"/>
    <w:rsid w:val="005F44EA"/>
    <w:rsid w:val="00602A8A"/>
    <w:rsid w:val="00606EF7"/>
    <w:rsid w:val="0061103A"/>
    <w:rsid w:val="00613E80"/>
    <w:rsid w:val="006145CA"/>
    <w:rsid w:val="0061522D"/>
    <w:rsid w:val="00616C9F"/>
    <w:rsid w:val="00616CF5"/>
    <w:rsid w:val="00616D95"/>
    <w:rsid w:val="0062053B"/>
    <w:rsid w:val="00620819"/>
    <w:rsid w:val="00620C88"/>
    <w:rsid w:val="00621C93"/>
    <w:rsid w:val="00622CBD"/>
    <w:rsid w:val="00624B97"/>
    <w:rsid w:val="00626F8F"/>
    <w:rsid w:val="006312C7"/>
    <w:rsid w:val="006319EB"/>
    <w:rsid w:val="006352B0"/>
    <w:rsid w:val="00635DB1"/>
    <w:rsid w:val="0064020B"/>
    <w:rsid w:val="00641768"/>
    <w:rsid w:val="00642EFC"/>
    <w:rsid w:val="00643B0A"/>
    <w:rsid w:val="00644C6A"/>
    <w:rsid w:val="00644E72"/>
    <w:rsid w:val="0064536E"/>
    <w:rsid w:val="0065179E"/>
    <w:rsid w:val="00651904"/>
    <w:rsid w:val="0065534A"/>
    <w:rsid w:val="00656909"/>
    <w:rsid w:val="00656D96"/>
    <w:rsid w:val="00657DCA"/>
    <w:rsid w:val="0066081D"/>
    <w:rsid w:val="00662C4C"/>
    <w:rsid w:val="00665BB3"/>
    <w:rsid w:val="00665F2D"/>
    <w:rsid w:val="00667A1F"/>
    <w:rsid w:val="00670699"/>
    <w:rsid w:val="006708F5"/>
    <w:rsid w:val="00670C5E"/>
    <w:rsid w:val="00673D08"/>
    <w:rsid w:val="00675931"/>
    <w:rsid w:val="006762D6"/>
    <w:rsid w:val="00681E4F"/>
    <w:rsid w:val="006847BD"/>
    <w:rsid w:val="006849D5"/>
    <w:rsid w:val="00684E58"/>
    <w:rsid w:val="00685299"/>
    <w:rsid w:val="006860A7"/>
    <w:rsid w:val="0068794C"/>
    <w:rsid w:val="00690153"/>
    <w:rsid w:val="00690CFB"/>
    <w:rsid w:val="00690E18"/>
    <w:rsid w:val="00691D6A"/>
    <w:rsid w:val="00693558"/>
    <w:rsid w:val="006938CA"/>
    <w:rsid w:val="00693F36"/>
    <w:rsid w:val="00695825"/>
    <w:rsid w:val="006A06A4"/>
    <w:rsid w:val="006A1B26"/>
    <w:rsid w:val="006A2299"/>
    <w:rsid w:val="006A2BF3"/>
    <w:rsid w:val="006A378D"/>
    <w:rsid w:val="006A38E3"/>
    <w:rsid w:val="006A42C4"/>
    <w:rsid w:val="006A559B"/>
    <w:rsid w:val="006A6071"/>
    <w:rsid w:val="006A6E65"/>
    <w:rsid w:val="006B00F5"/>
    <w:rsid w:val="006B0A15"/>
    <w:rsid w:val="006B3773"/>
    <w:rsid w:val="006B3792"/>
    <w:rsid w:val="006B4BD7"/>
    <w:rsid w:val="006B4CA2"/>
    <w:rsid w:val="006B6AFF"/>
    <w:rsid w:val="006B7976"/>
    <w:rsid w:val="006C0F8F"/>
    <w:rsid w:val="006C22A6"/>
    <w:rsid w:val="006C32B9"/>
    <w:rsid w:val="006C4229"/>
    <w:rsid w:val="006C4656"/>
    <w:rsid w:val="006C5510"/>
    <w:rsid w:val="006C7304"/>
    <w:rsid w:val="006D08EC"/>
    <w:rsid w:val="006D144C"/>
    <w:rsid w:val="006D27A2"/>
    <w:rsid w:val="006D27A6"/>
    <w:rsid w:val="006D56EE"/>
    <w:rsid w:val="006D68AB"/>
    <w:rsid w:val="006D709C"/>
    <w:rsid w:val="006D72EB"/>
    <w:rsid w:val="006E250C"/>
    <w:rsid w:val="006E2D06"/>
    <w:rsid w:val="006E31A9"/>
    <w:rsid w:val="006E3C26"/>
    <w:rsid w:val="006E7BEE"/>
    <w:rsid w:val="006F473B"/>
    <w:rsid w:val="00700D21"/>
    <w:rsid w:val="00702D7F"/>
    <w:rsid w:val="00703459"/>
    <w:rsid w:val="00705C78"/>
    <w:rsid w:val="0070694C"/>
    <w:rsid w:val="00706A72"/>
    <w:rsid w:val="00710896"/>
    <w:rsid w:val="00710FCA"/>
    <w:rsid w:val="00711C00"/>
    <w:rsid w:val="0071274D"/>
    <w:rsid w:val="00712C04"/>
    <w:rsid w:val="00713516"/>
    <w:rsid w:val="0071434A"/>
    <w:rsid w:val="00715F7D"/>
    <w:rsid w:val="00716664"/>
    <w:rsid w:val="00721FC5"/>
    <w:rsid w:val="00723910"/>
    <w:rsid w:val="0072523B"/>
    <w:rsid w:val="00726641"/>
    <w:rsid w:val="00730694"/>
    <w:rsid w:val="00730979"/>
    <w:rsid w:val="00730C88"/>
    <w:rsid w:val="007310B7"/>
    <w:rsid w:val="00731E60"/>
    <w:rsid w:val="00733208"/>
    <w:rsid w:val="0073498C"/>
    <w:rsid w:val="00734D0F"/>
    <w:rsid w:val="0073528C"/>
    <w:rsid w:val="0073531F"/>
    <w:rsid w:val="00736738"/>
    <w:rsid w:val="0074006B"/>
    <w:rsid w:val="007414B6"/>
    <w:rsid w:val="007431AB"/>
    <w:rsid w:val="00743523"/>
    <w:rsid w:val="00744B1E"/>
    <w:rsid w:val="00746EE2"/>
    <w:rsid w:val="007471B4"/>
    <w:rsid w:val="007476F1"/>
    <w:rsid w:val="00752075"/>
    <w:rsid w:val="00753D3E"/>
    <w:rsid w:val="00755CFE"/>
    <w:rsid w:val="0076010C"/>
    <w:rsid w:val="007609BA"/>
    <w:rsid w:val="0076156F"/>
    <w:rsid w:val="00764A0B"/>
    <w:rsid w:val="00770831"/>
    <w:rsid w:val="00770B07"/>
    <w:rsid w:val="00770EC3"/>
    <w:rsid w:val="00771A0A"/>
    <w:rsid w:val="00771D5F"/>
    <w:rsid w:val="00774382"/>
    <w:rsid w:val="007759EA"/>
    <w:rsid w:val="00777C7B"/>
    <w:rsid w:val="00783E03"/>
    <w:rsid w:val="0078438F"/>
    <w:rsid w:val="00784FBB"/>
    <w:rsid w:val="00786C07"/>
    <w:rsid w:val="00795C93"/>
    <w:rsid w:val="0079718C"/>
    <w:rsid w:val="007A04E3"/>
    <w:rsid w:val="007A45A2"/>
    <w:rsid w:val="007A671B"/>
    <w:rsid w:val="007B2096"/>
    <w:rsid w:val="007B3522"/>
    <w:rsid w:val="007B35E8"/>
    <w:rsid w:val="007B4343"/>
    <w:rsid w:val="007B7758"/>
    <w:rsid w:val="007C0B09"/>
    <w:rsid w:val="007C2456"/>
    <w:rsid w:val="007C4280"/>
    <w:rsid w:val="007C5911"/>
    <w:rsid w:val="007D1852"/>
    <w:rsid w:val="007D1D45"/>
    <w:rsid w:val="007D221E"/>
    <w:rsid w:val="007D382D"/>
    <w:rsid w:val="007D5C52"/>
    <w:rsid w:val="007D6B3F"/>
    <w:rsid w:val="007D71B1"/>
    <w:rsid w:val="007E56E4"/>
    <w:rsid w:val="007E5BC6"/>
    <w:rsid w:val="007E7405"/>
    <w:rsid w:val="007F0CFF"/>
    <w:rsid w:val="007F1C39"/>
    <w:rsid w:val="007F2BD5"/>
    <w:rsid w:val="00800C70"/>
    <w:rsid w:val="008017F3"/>
    <w:rsid w:val="008020D8"/>
    <w:rsid w:val="0080371D"/>
    <w:rsid w:val="008037CB"/>
    <w:rsid w:val="008041C5"/>
    <w:rsid w:val="008056FE"/>
    <w:rsid w:val="0080613C"/>
    <w:rsid w:val="00807B7E"/>
    <w:rsid w:val="00807C2E"/>
    <w:rsid w:val="0081060D"/>
    <w:rsid w:val="00814193"/>
    <w:rsid w:val="00814CCE"/>
    <w:rsid w:val="00816365"/>
    <w:rsid w:val="00820916"/>
    <w:rsid w:val="008236B6"/>
    <w:rsid w:val="00823829"/>
    <w:rsid w:val="00827610"/>
    <w:rsid w:val="00830AA9"/>
    <w:rsid w:val="00834DD1"/>
    <w:rsid w:val="00836C78"/>
    <w:rsid w:val="0084075C"/>
    <w:rsid w:val="0084239D"/>
    <w:rsid w:val="00842A70"/>
    <w:rsid w:val="008475E6"/>
    <w:rsid w:val="00851605"/>
    <w:rsid w:val="00852F2B"/>
    <w:rsid w:val="008544DF"/>
    <w:rsid w:val="00863A8D"/>
    <w:rsid w:val="00863D2F"/>
    <w:rsid w:val="0086458F"/>
    <w:rsid w:val="00864B5E"/>
    <w:rsid w:val="00864EAC"/>
    <w:rsid w:val="00870A80"/>
    <w:rsid w:val="00872904"/>
    <w:rsid w:val="00874EF6"/>
    <w:rsid w:val="00880909"/>
    <w:rsid w:val="00881E7E"/>
    <w:rsid w:val="008828F8"/>
    <w:rsid w:val="00885028"/>
    <w:rsid w:val="008934CE"/>
    <w:rsid w:val="008939E7"/>
    <w:rsid w:val="008A3B0A"/>
    <w:rsid w:val="008A5B6B"/>
    <w:rsid w:val="008A60E2"/>
    <w:rsid w:val="008A6873"/>
    <w:rsid w:val="008A7DFE"/>
    <w:rsid w:val="008B0E2B"/>
    <w:rsid w:val="008B1EC1"/>
    <w:rsid w:val="008B4979"/>
    <w:rsid w:val="008C1377"/>
    <w:rsid w:val="008C1BF4"/>
    <w:rsid w:val="008C30DE"/>
    <w:rsid w:val="008C4DEE"/>
    <w:rsid w:val="008C5CE6"/>
    <w:rsid w:val="008C689D"/>
    <w:rsid w:val="008D0392"/>
    <w:rsid w:val="008D15B3"/>
    <w:rsid w:val="008D3187"/>
    <w:rsid w:val="008D4DF1"/>
    <w:rsid w:val="008D7738"/>
    <w:rsid w:val="008E1BA3"/>
    <w:rsid w:val="008E1FA0"/>
    <w:rsid w:val="008E2248"/>
    <w:rsid w:val="008E42EE"/>
    <w:rsid w:val="008E4713"/>
    <w:rsid w:val="008E6612"/>
    <w:rsid w:val="008E683E"/>
    <w:rsid w:val="008E699C"/>
    <w:rsid w:val="008F1789"/>
    <w:rsid w:val="008F264A"/>
    <w:rsid w:val="008F5114"/>
    <w:rsid w:val="008F56FA"/>
    <w:rsid w:val="008F5DD7"/>
    <w:rsid w:val="00901CF7"/>
    <w:rsid w:val="009023E2"/>
    <w:rsid w:val="00902475"/>
    <w:rsid w:val="00903BD6"/>
    <w:rsid w:val="00903C0D"/>
    <w:rsid w:val="00904539"/>
    <w:rsid w:val="0090672F"/>
    <w:rsid w:val="00906A73"/>
    <w:rsid w:val="00906B0A"/>
    <w:rsid w:val="0091106F"/>
    <w:rsid w:val="00914C16"/>
    <w:rsid w:val="00915234"/>
    <w:rsid w:val="00915976"/>
    <w:rsid w:val="00916D81"/>
    <w:rsid w:val="00916E36"/>
    <w:rsid w:val="00917313"/>
    <w:rsid w:val="00917F2A"/>
    <w:rsid w:val="00920853"/>
    <w:rsid w:val="00921030"/>
    <w:rsid w:val="009246D3"/>
    <w:rsid w:val="00924D3E"/>
    <w:rsid w:val="00925D50"/>
    <w:rsid w:val="00926394"/>
    <w:rsid w:val="00926B04"/>
    <w:rsid w:val="00927D57"/>
    <w:rsid w:val="009301DA"/>
    <w:rsid w:val="00931186"/>
    <w:rsid w:val="00931913"/>
    <w:rsid w:val="00932E29"/>
    <w:rsid w:val="00932FAB"/>
    <w:rsid w:val="009355BF"/>
    <w:rsid w:val="00935EF5"/>
    <w:rsid w:val="00937AAA"/>
    <w:rsid w:val="00937F0F"/>
    <w:rsid w:val="009427F6"/>
    <w:rsid w:val="0094283F"/>
    <w:rsid w:val="00943990"/>
    <w:rsid w:val="0094478D"/>
    <w:rsid w:val="00944BC0"/>
    <w:rsid w:val="0095065E"/>
    <w:rsid w:val="00950817"/>
    <w:rsid w:val="00951C4E"/>
    <w:rsid w:val="009554C9"/>
    <w:rsid w:val="009612E8"/>
    <w:rsid w:val="009628B4"/>
    <w:rsid w:val="00962D28"/>
    <w:rsid w:val="009637EB"/>
    <w:rsid w:val="00963BFD"/>
    <w:rsid w:val="009647AA"/>
    <w:rsid w:val="009720AA"/>
    <w:rsid w:val="00973CFA"/>
    <w:rsid w:val="009757A4"/>
    <w:rsid w:val="00983AB7"/>
    <w:rsid w:val="009841DE"/>
    <w:rsid w:val="0098606D"/>
    <w:rsid w:val="00991045"/>
    <w:rsid w:val="009915DD"/>
    <w:rsid w:val="00991FE7"/>
    <w:rsid w:val="009923B5"/>
    <w:rsid w:val="0099479B"/>
    <w:rsid w:val="009A14CF"/>
    <w:rsid w:val="009A1775"/>
    <w:rsid w:val="009A2E2F"/>
    <w:rsid w:val="009A5962"/>
    <w:rsid w:val="009A65C5"/>
    <w:rsid w:val="009A7DCE"/>
    <w:rsid w:val="009B166C"/>
    <w:rsid w:val="009B1E1C"/>
    <w:rsid w:val="009B3442"/>
    <w:rsid w:val="009B360A"/>
    <w:rsid w:val="009B43AC"/>
    <w:rsid w:val="009B5338"/>
    <w:rsid w:val="009B5FB4"/>
    <w:rsid w:val="009B6050"/>
    <w:rsid w:val="009B6F09"/>
    <w:rsid w:val="009C00F5"/>
    <w:rsid w:val="009C2F2A"/>
    <w:rsid w:val="009C2FDA"/>
    <w:rsid w:val="009D1AA9"/>
    <w:rsid w:val="009D21C6"/>
    <w:rsid w:val="009D21F4"/>
    <w:rsid w:val="009D2C50"/>
    <w:rsid w:val="009D4A37"/>
    <w:rsid w:val="009D4E16"/>
    <w:rsid w:val="009D7374"/>
    <w:rsid w:val="009E24FF"/>
    <w:rsid w:val="009E2ACB"/>
    <w:rsid w:val="009E4833"/>
    <w:rsid w:val="009E4C14"/>
    <w:rsid w:val="009E5669"/>
    <w:rsid w:val="009E7F22"/>
    <w:rsid w:val="009F07FA"/>
    <w:rsid w:val="009F117D"/>
    <w:rsid w:val="009F1FD2"/>
    <w:rsid w:val="009F22C8"/>
    <w:rsid w:val="009F35E7"/>
    <w:rsid w:val="009F38B4"/>
    <w:rsid w:val="009F7B8E"/>
    <w:rsid w:val="00A0389F"/>
    <w:rsid w:val="00A03ABD"/>
    <w:rsid w:val="00A061EF"/>
    <w:rsid w:val="00A067DA"/>
    <w:rsid w:val="00A07AE6"/>
    <w:rsid w:val="00A114B0"/>
    <w:rsid w:val="00A129F0"/>
    <w:rsid w:val="00A16AB5"/>
    <w:rsid w:val="00A26FE7"/>
    <w:rsid w:val="00A274D9"/>
    <w:rsid w:val="00A31BFD"/>
    <w:rsid w:val="00A32534"/>
    <w:rsid w:val="00A3454D"/>
    <w:rsid w:val="00A36C65"/>
    <w:rsid w:val="00A37261"/>
    <w:rsid w:val="00A40F06"/>
    <w:rsid w:val="00A4238E"/>
    <w:rsid w:val="00A431FF"/>
    <w:rsid w:val="00A43DE8"/>
    <w:rsid w:val="00A46893"/>
    <w:rsid w:val="00A469B4"/>
    <w:rsid w:val="00A46D5B"/>
    <w:rsid w:val="00A50077"/>
    <w:rsid w:val="00A50F40"/>
    <w:rsid w:val="00A51DB7"/>
    <w:rsid w:val="00A5412A"/>
    <w:rsid w:val="00A54CBE"/>
    <w:rsid w:val="00A56A1E"/>
    <w:rsid w:val="00A572A0"/>
    <w:rsid w:val="00A57686"/>
    <w:rsid w:val="00A615D0"/>
    <w:rsid w:val="00A61602"/>
    <w:rsid w:val="00A61A0B"/>
    <w:rsid w:val="00A621CD"/>
    <w:rsid w:val="00A641EC"/>
    <w:rsid w:val="00A651E3"/>
    <w:rsid w:val="00A655D4"/>
    <w:rsid w:val="00A65629"/>
    <w:rsid w:val="00A65A26"/>
    <w:rsid w:val="00A65E5D"/>
    <w:rsid w:val="00A70061"/>
    <w:rsid w:val="00A702BF"/>
    <w:rsid w:val="00A703B5"/>
    <w:rsid w:val="00A75037"/>
    <w:rsid w:val="00A7510D"/>
    <w:rsid w:val="00A76259"/>
    <w:rsid w:val="00A76BEA"/>
    <w:rsid w:val="00A84582"/>
    <w:rsid w:val="00A84B82"/>
    <w:rsid w:val="00A84FF0"/>
    <w:rsid w:val="00A906A2"/>
    <w:rsid w:val="00A90B84"/>
    <w:rsid w:val="00A9191B"/>
    <w:rsid w:val="00A92226"/>
    <w:rsid w:val="00A9293E"/>
    <w:rsid w:val="00A933C9"/>
    <w:rsid w:val="00A93E82"/>
    <w:rsid w:val="00A94E45"/>
    <w:rsid w:val="00A96329"/>
    <w:rsid w:val="00A96784"/>
    <w:rsid w:val="00AA103F"/>
    <w:rsid w:val="00AA4BA9"/>
    <w:rsid w:val="00AA53D8"/>
    <w:rsid w:val="00AA5E3B"/>
    <w:rsid w:val="00AA6B34"/>
    <w:rsid w:val="00AB0CEB"/>
    <w:rsid w:val="00AB38B4"/>
    <w:rsid w:val="00AB5DB7"/>
    <w:rsid w:val="00AB6003"/>
    <w:rsid w:val="00AC46A1"/>
    <w:rsid w:val="00AC4A5A"/>
    <w:rsid w:val="00AC6BBC"/>
    <w:rsid w:val="00AD0EE7"/>
    <w:rsid w:val="00AD1732"/>
    <w:rsid w:val="00AD2852"/>
    <w:rsid w:val="00AD5653"/>
    <w:rsid w:val="00AD5F88"/>
    <w:rsid w:val="00AD6784"/>
    <w:rsid w:val="00AD6F53"/>
    <w:rsid w:val="00AE1237"/>
    <w:rsid w:val="00AE1C7F"/>
    <w:rsid w:val="00AE3A06"/>
    <w:rsid w:val="00AE3C6F"/>
    <w:rsid w:val="00AE6AF6"/>
    <w:rsid w:val="00AF2DC4"/>
    <w:rsid w:val="00AF420E"/>
    <w:rsid w:val="00AF5508"/>
    <w:rsid w:val="00AF61E8"/>
    <w:rsid w:val="00AF6443"/>
    <w:rsid w:val="00AF6B98"/>
    <w:rsid w:val="00B00B73"/>
    <w:rsid w:val="00B042EE"/>
    <w:rsid w:val="00B0504B"/>
    <w:rsid w:val="00B0588F"/>
    <w:rsid w:val="00B05A45"/>
    <w:rsid w:val="00B07D89"/>
    <w:rsid w:val="00B10DFC"/>
    <w:rsid w:val="00B1206D"/>
    <w:rsid w:val="00B12C5D"/>
    <w:rsid w:val="00B14D6D"/>
    <w:rsid w:val="00B2268B"/>
    <w:rsid w:val="00B22A6A"/>
    <w:rsid w:val="00B263BE"/>
    <w:rsid w:val="00B310ED"/>
    <w:rsid w:val="00B3144A"/>
    <w:rsid w:val="00B323A8"/>
    <w:rsid w:val="00B32449"/>
    <w:rsid w:val="00B32CEB"/>
    <w:rsid w:val="00B33569"/>
    <w:rsid w:val="00B34CF8"/>
    <w:rsid w:val="00B35277"/>
    <w:rsid w:val="00B431DA"/>
    <w:rsid w:val="00B436DC"/>
    <w:rsid w:val="00B44AE2"/>
    <w:rsid w:val="00B45CCA"/>
    <w:rsid w:val="00B45F04"/>
    <w:rsid w:val="00B50153"/>
    <w:rsid w:val="00B518A7"/>
    <w:rsid w:val="00B5288C"/>
    <w:rsid w:val="00B52F0B"/>
    <w:rsid w:val="00B53880"/>
    <w:rsid w:val="00B54397"/>
    <w:rsid w:val="00B55172"/>
    <w:rsid w:val="00B5718E"/>
    <w:rsid w:val="00B6050C"/>
    <w:rsid w:val="00B6125A"/>
    <w:rsid w:val="00B61942"/>
    <w:rsid w:val="00B61953"/>
    <w:rsid w:val="00B64D78"/>
    <w:rsid w:val="00B64E63"/>
    <w:rsid w:val="00B66563"/>
    <w:rsid w:val="00B668B2"/>
    <w:rsid w:val="00B66D62"/>
    <w:rsid w:val="00B71576"/>
    <w:rsid w:val="00B72AC4"/>
    <w:rsid w:val="00B73B25"/>
    <w:rsid w:val="00B74677"/>
    <w:rsid w:val="00B752C2"/>
    <w:rsid w:val="00B75D79"/>
    <w:rsid w:val="00B80C34"/>
    <w:rsid w:val="00B81BB7"/>
    <w:rsid w:val="00B8410A"/>
    <w:rsid w:val="00B846A0"/>
    <w:rsid w:val="00B84C79"/>
    <w:rsid w:val="00B84F75"/>
    <w:rsid w:val="00B8605F"/>
    <w:rsid w:val="00B91081"/>
    <w:rsid w:val="00B939A1"/>
    <w:rsid w:val="00B951D1"/>
    <w:rsid w:val="00B9605D"/>
    <w:rsid w:val="00B96C89"/>
    <w:rsid w:val="00BA0733"/>
    <w:rsid w:val="00BA26A6"/>
    <w:rsid w:val="00BA34AB"/>
    <w:rsid w:val="00BA3BF5"/>
    <w:rsid w:val="00BA3EB4"/>
    <w:rsid w:val="00BA4A17"/>
    <w:rsid w:val="00BA589B"/>
    <w:rsid w:val="00BA7B9D"/>
    <w:rsid w:val="00BB1A1D"/>
    <w:rsid w:val="00BB1BC2"/>
    <w:rsid w:val="00BB1D75"/>
    <w:rsid w:val="00BB20D6"/>
    <w:rsid w:val="00BB2776"/>
    <w:rsid w:val="00BB35B2"/>
    <w:rsid w:val="00BB4A13"/>
    <w:rsid w:val="00BB5339"/>
    <w:rsid w:val="00BB5857"/>
    <w:rsid w:val="00BC1893"/>
    <w:rsid w:val="00BC3212"/>
    <w:rsid w:val="00BC33DD"/>
    <w:rsid w:val="00BC4190"/>
    <w:rsid w:val="00BC4272"/>
    <w:rsid w:val="00BC4695"/>
    <w:rsid w:val="00BC52E5"/>
    <w:rsid w:val="00BC64DD"/>
    <w:rsid w:val="00BD153E"/>
    <w:rsid w:val="00BD1D7D"/>
    <w:rsid w:val="00BD29A0"/>
    <w:rsid w:val="00BD448F"/>
    <w:rsid w:val="00BD4851"/>
    <w:rsid w:val="00BD53E8"/>
    <w:rsid w:val="00BD5B94"/>
    <w:rsid w:val="00BD7975"/>
    <w:rsid w:val="00BE0ED7"/>
    <w:rsid w:val="00BE366B"/>
    <w:rsid w:val="00BE3E98"/>
    <w:rsid w:val="00BE5140"/>
    <w:rsid w:val="00BE5387"/>
    <w:rsid w:val="00BE6182"/>
    <w:rsid w:val="00BE6701"/>
    <w:rsid w:val="00BE6A57"/>
    <w:rsid w:val="00BE7DE4"/>
    <w:rsid w:val="00BF2EEA"/>
    <w:rsid w:val="00BF2F07"/>
    <w:rsid w:val="00BF3600"/>
    <w:rsid w:val="00BF3E3C"/>
    <w:rsid w:val="00BF55B0"/>
    <w:rsid w:val="00BF562C"/>
    <w:rsid w:val="00BF6226"/>
    <w:rsid w:val="00BF68A9"/>
    <w:rsid w:val="00BF7F8B"/>
    <w:rsid w:val="00C00D88"/>
    <w:rsid w:val="00C056CA"/>
    <w:rsid w:val="00C05857"/>
    <w:rsid w:val="00C06EF2"/>
    <w:rsid w:val="00C10677"/>
    <w:rsid w:val="00C13F49"/>
    <w:rsid w:val="00C15658"/>
    <w:rsid w:val="00C15BC9"/>
    <w:rsid w:val="00C2104C"/>
    <w:rsid w:val="00C223F8"/>
    <w:rsid w:val="00C265F1"/>
    <w:rsid w:val="00C27850"/>
    <w:rsid w:val="00C3155D"/>
    <w:rsid w:val="00C31FC1"/>
    <w:rsid w:val="00C322E5"/>
    <w:rsid w:val="00C370E9"/>
    <w:rsid w:val="00C37313"/>
    <w:rsid w:val="00C40B6C"/>
    <w:rsid w:val="00C419D4"/>
    <w:rsid w:val="00C41CF1"/>
    <w:rsid w:val="00C448A7"/>
    <w:rsid w:val="00C462E5"/>
    <w:rsid w:val="00C5133A"/>
    <w:rsid w:val="00C51E5E"/>
    <w:rsid w:val="00C52B18"/>
    <w:rsid w:val="00C53FB6"/>
    <w:rsid w:val="00C570C9"/>
    <w:rsid w:val="00C57EA8"/>
    <w:rsid w:val="00C609FE"/>
    <w:rsid w:val="00C61F19"/>
    <w:rsid w:val="00C620D6"/>
    <w:rsid w:val="00C627F6"/>
    <w:rsid w:val="00C63BDF"/>
    <w:rsid w:val="00C63D5D"/>
    <w:rsid w:val="00C63EAC"/>
    <w:rsid w:val="00C653FA"/>
    <w:rsid w:val="00C66FF1"/>
    <w:rsid w:val="00C67427"/>
    <w:rsid w:val="00C67697"/>
    <w:rsid w:val="00C67FA5"/>
    <w:rsid w:val="00C706AC"/>
    <w:rsid w:val="00C72CE4"/>
    <w:rsid w:val="00C7367C"/>
    <w:rsid w:val="00C75DA3"/>
    <w:rsid w:val="00C8019C"/>
    <w:rsid w:val="00C83142"/>
    <w:rsid w:val="00C83669"/>
    <w:rsid w:val="00C849ED"/>
    <w:rsid w:val="00C85220"/>
    <w:rsid w:val="00C85BFB"/>
    <w:rsid w:val="00C9116B"/>
    <w:rsid w:val="00C92AFF"/>
    <w:rsid w:val="00C93FA0"/>
    <w:rsid w:val="00C946B7"/>
    <w:rsid w:val="00C96BD2"/>
    <w:rsid w:val="00CA4A43"/>
    <w:rsid w:val="00CA5E45"/>
    <w:rsid w:val="00CB0E89"/>
    <w:rsid w:val="00CB2ADA"/>
    <w:rsid w:val="00CB38CC"/>
    <w:rsid w:val="00CB496C"/>
    <w:rsid w:val="00CB4A32"/>
    <w:rsid w:val="00CB4D7F"/>
    <w:rsid w:val="00CB65AF"/>
    <w:rsid w:val="00CC13B6"/>
    <w:rsid w:val="00CC2201"/>
    <w:rsid w:val="00CC4D2C"/>
    <w:rsid w:val="00CC5ACB"/>
    <w:rsid w:val="00CC6513"/>
    <w:rsid w:val="00CC655F"/>
    <w:rsid w:val="00CD32D8"/>
    <w:rsid w:val="00CD3E19"/>
    <w:rsid w:val="00CD422F"/>
    <w:rsid w:val="00CE3932"/>
    <w:rsid w:val="00CE44CF"/>
    <w:rsid w:val="00CE551E"/>
    <w:rsid w:val="00CE723A"/>
    <w:rsid w:val="00CF0BD6"/>
    <w:rsid w:val="00CF40F9"/>
    <w:rsid w:val="00CF669D"/>
    <w:rsid w:val="00CF7DEC"/>
    <w:rsid w:val="00D04AF7"/>
    <w:rsid w:val="00D04F5C"/>
    <w:rsid w:val="00D1121C"/>
    <w:rsid w:val="00D130BF"/>
    <w:rsid w:val="00D16B93"/>
    <w:rsid w:val="00D23847"/>
    <w:rsid w:val="00D24FF2"/>
    <w:rsid w:val="00D27528"/>
    <w:rsid w:val="00D31020"/>
    <w:rsid w:val="00D32051"/>
    <w:rsid w:val="00D33AF3"/>
    <w:rsid w:val="00D36117"/>
    <w:rsid w:val="00D3613C"/>
    <w:rsid w:val="00D40481"/>
    <w:rsid w:val="00D407ED"/>
    <w:rsid w:val="00D41E5F"/>
    <w:rsid w:val="00D44F1B"/>
    <w:rsid w:val="00D45790"/>
    <w:rsid w:val="00D46AD8"/>
    <w:rsid w:val="00D530F0"/>
    <w:rsid w:val="00D547C4"/>
    <w:rsid w:val="00D5488C"/>
    <w:rsid w:val="00D5647A"/>
    <w:rsid w:val="00D5744C"/>
    <w:rsid w:val="00D619CB"/>
    <w:rsid w:val="00D6237F"/>
    <w:rsid w:val="00D63534"/>
    <w:rsid w:val="00D641CC"/>
    <w:rsid w:val="00D656E0"/>
    <w:rsid w:val="00D65B7E"/>
    <w:rsid w:val="00D702C3"/>
    <w:rsid w:val="00D70FDF"/>
    <w:rsid w:val="00D774D3"/>
    <w:rsid w:val="00D81811"/>
    <w:rsid w:val="00D8385C"/>
    <w:rsid w:val="00D853C7"/>
    <w:rsid w:val="00D8589E"/>
    <w:rsid w:val="00D90577"/>
    <w:rsid w:val="00D90EA0"/>
    <w:rsid w:val="00D926A9"/>
    <w:rsid w:val="00D92B5D"/>
    <w:rsid w:val="00D94771"/>
    <w:rsid w:val="00D95E45"/>
    <w:rsid w:val="00DA0251"/>
    <w:rsid w:val="00DA481A"/>
    <w:rsid w:val="00DA6DB3"/>
    <w:rsid w:val="00DA75C8"/>
    <w:rsid w:val="00DB1ACD"/>
    <w:rsid w:val="00DB1DA4"/>
    <w:rsid w:val="00DB36E3"/>
    <w:rsid w:val="00DB5F4E"/>
    <w:rsid w:val="00DB7F7F"/>
    <w:rsid w:val="00DC18FB"/>
    <w:rsid w:val="00DC34DD"/>
    <w:rsid w:val="00DC41A1"/>
    <w:rsid w:val="00DC6B47"/>
    <w:rsid w:val="00DD2BD6"/>
    <w:rsid w:val="00DD3031"/>
    <w:rsid w:val="00DD3680"/>
    <w:rsid w:val="00DD4784"/>
    <w:rsid w:val="00DD7BE8"/>
    <w:rsid w:val="00DE081F"/>
    <w:rsid w:val="00DE12EA"/>
    <w:rsid w:val="00DE2436"/>
    <w:rsid w:val="00DE2ADB"/>
    <w:rsid w:val="00DE2B09"/>
    <w:rsid w:val="00DE3C1B"/>
    <w:rsid w:val="00DE560E"/>
    <w:rsid w:val="00DF023C"/>
    <w:rsid w:val="00DF11D0"/>
    <w:rsid w:val="00DF36BB"/>
    <w:rsid w:val="00DF5F0D"/>
    <w:rsid w:val="00DF6A04"/>
    <w:rsid w:val="00DF7962"/>
    <w:rsid w:val="00E0080A"/>
    <w:rsid w:val="00E00924"/>
    <w:rsid w:val="00E02985"/>
    <w:rsid w:val="00E02C16"/>
    <w:rsid w:val="00E0440A"/>
    <w:rsid w:val="00E05D0E"/>
    <w:rsid w:val="00E07916"/>
    <w:rsid w:val="00E07DA0"/>
    <w:rsid w:val="00E11425"/>
    <w:rsid w:val="00E11D8E"/>
    <w:rsid w:val="00E11E07"/>
    <w:rsid w:val="00E21F99"/>
    <w:rsid w:val="00E2478D"/>
    <w:rsid w:val="00E24EA0"/>
    <w:rsid w:val="00E27943"/>
    <w:rsid w:val="00E27A26"/>
    <w:rsid w:val="00E27B74"/>
    <w:rsid w:val="00E31FB9"/>
    <w:rsid w:val="00E377FE"/>
    <w:rsid w:val="00E37C73"/>
    <w:rsid w:val="00E40679"/>
    <w:rsid w:val="00E40A1F"/>
    <w:rsid w:val="00E40B81"/>
    <w:rsid w:val="00E41BA0"/>
    <w:rsid w:val="00E42439"/>
    <w:rsid w:val="00E507A7"/>
    <w:rsid w:val="00E5100A"/>
    <w:rsid w:val="00E5714E"/>
    <w:rsid w:val="00E57B85"/>
    <w:rsid w:val="00E601A4"/>
    <w:rsid w:val="00E619BF"/>
    <w:rsid w:val="00E620F4"/>
    <w:rsid w:val="00E6307C"/>
    <w:rsid w:val="00E64584"/>
    <w:rsid w:val="00E65182"/>
    <w:rsid w:val="00E655DA"/>
    <w:rsid w:val="00E669BA"/>
    <w:rsid w:val="00E672AB"/>
    <w:rsid w:val="00E675B8"/>
    <w:rsid w:val="00E67E78"/>
    <w:rsid w:val="00E7487A"/>
    <w:rsid w:val="00E75369"/>
    <w:rsid w:val="00E76D8D"/>
    <w:rsid w:val="00E803DF"/>
    <w:rsid w:val="00E8076A"/>
    <w:rsid w:val="00E813BF"/>
    <w:rsid w:val="00E82E78"/>
    <w:rsid w:val="00E85AA7"/>
    <w:rsid w:val="00E871B7"/>
    <w:rsid w:val="00E871C4"/>
    <w:rsid w:val="00E9050E"/>
    <w:rsid w:val="00E939DA"/>
    <w:rsid w:val="00E9400D"/>
    <w:rsid w:val="00E94834"/>
    <w:rsid w:val="00E94B5C"/>
    <w:rsid w:val="00E951B0"/>
    <w:rsid w:val="00E9545D"/>
    <w:rsid w:val="00E97001"/>
    <w:rsid w:val="00E979E5"/>
    <w:rsid w:val="00EA4069"/>
    <w:rsid w:val="00EA4410"/>
    <w:rsid w:val="00EA4F98"/>
    <w:rsid w:val="00EA696D"/>
    <w:rsid w:val="00EA6DDA"/>
    <w:rsid w:val="00EA798B"/>
    <w:rsid w:val="00EB14D9"/>
    <w:rsid w:val="00EB41C3"/>
    <w:rsid w:val="00EB5398"/>
    <w:rsid w:val="00EB7061"/>
    <w:rsid w:val="00EB728E"/>
    <w:rsid w:val="00EC19A8"/>
    <w:rsid w:val="00EC1E5D"/>
    <w:rsid w:val="00EC2799"/>
    <w:rsid w:val="00EC4892"/>
    <w:rsid w:val="00EC4A79"/>
    <w:rsid w:val="00ED10E1"/>
    <w:rsid w:val="00ED1186"/>
    <w:rsid w:val="00ED1A88"/>
    <w:rsid w:val="00ED3635"/>
    <w:rsid w:val="00ED3D66"/>
    <w:rsid w:val="00ED40FA"/>
    <w:rsid w:val="00ED4E78"/>
    <w:rsid w:val="00ED52D0"/>
    <w:rsid w:val="00ED7DC7"/>
    <w:rsid w:val="00EE0032"/>
    <w:rsid w:val="00EE13DD"/>
    <w:rsid w:val="00EE33B8"/>
    <w:rsid w:val="00EE5CB3"/>
    <w:rsid w:val="00EF0316"/>
    <w:rsid w:val="00EF0B7E"/>
    <w:rsid w:val="00EF29DC"/>
    <w:rsid w:val="00EF6119"/>
    <w:rsid w:val="00F00678"/>
    <w:rsid w:val="00F05122"/>
    <w:rsid w:val="00F05EF4"/>
    <w:rsid w:val="00F061F4"/>
    <w:rsid w:val="00F07706"/>
    <w:rsid w:val="00F11AFD"/>
    <w:rsid w:val="00F13587"/>
    <w:rsid w:val="00F15A1E"/>
    <w:rsid w:val="00F20E9B"/>
    <w:rsid w:val="00F22AFA"/>
    <w:rsid w:val="00F23205"/>
    <w:rsid w:val="00F24927"/>
    <w:rsid w:val="00F32208"/>
    <w:rsid w:val="00F330B2"/>
    <w:rsid w:val="00F3595B"/>
    <w:rsid w:val="00F36A2B"/>
    <w:rsid w:val="00F4079E"/>
    <w:rsid w:val="00F41FEA"/>
    <w:rsid w:val="00F42060"/>
    <w:rsid w:val="00F431C0"/>
    <w:rsid w:val="00F43CE8"/>
    <w:rsid w:val="00F45EC9"/>
    <w:rsid w:val="00F51090"/>
    <w:rsid w:val="00F53ACC"/>
    <w:rsid w:val="00F54017"/>
    <w:rsid w:val="00F55D5E"/>
    <w:rsid w:val="00F569E5"/>
    <w:rsid w:val="00F56AF4"/>
    <w:rsid w:val="00F56C55"/>
    <w:rsid w:val="00F57753"/>
    <w:rsid w:val="00F57B99"/>
    <w:rsid w:val="00F62FD5"/>
    <w:rsid w:val="00F65709"/>
    <w:rsid w:val="00F66DD5"/>
    <w:rsid w:val="00F673EC"/>
    <w:rsid w:val="00F70421"/>
    <w:rsid w:val="00F707DD"/>
    <w:rsid w:val="00F7164B"/>
    <w:rsid w:val="00F71B21"/>
    <w:rsid w:val="00F76090"/>
    <w:rsid w:val="00F769A6"/>
    <w:rsid w:val="00F77171"/>
    <w:rsid w:val="00F779CF"/>
    <w:rsid w:val="00F82572"/>
    <w:rsid w:val="00F82FE9"/>
    <w:rsid w:val="00F832FD"/>
    <w:rsid w:val="00F8519C"/>
    <w:rsid w:val="00F872B7"/>
    <w:rsid w:val="00F87F69"/>
    <w:rsid w:val="00F90C35"/>
    <w:rsid w:val="00F9284A"/>
    <w:rsid w:val="00FA01E6"/>
    <w:rsid w:val="00FA0899"/>
    <w:rsid w:val="00FA454E"/>
    <w:rsid w:val="00FA5243"/>
    <w:rsid w:val="00FA5423"/>
    <w:rsid w:val="00FA6DC1"/>
    <w:rsid w:val="00FB4059"/>
    <w:rsid w:val="00FB6BBD"/>
    <w:rsid w:val="00FC0311"/>
    <w:rsid w:val="00FC0375"/>
    <w:rsid w:val="00FC109B"/>
    <w:rsid w:val="00FC128D"/>
    <w:rsid w:val="00FC1A33"/>
    <w:rsid w:val="00FC5D3B"/>
    <w:rsid w:val="00FD084B"/>
    <w:rsid w:val="00FD14E9"/>
    <w:rsid w:val="00FD4436"/>
    <w:rsid w:val="00FD6A11"/>
    <w:rsid w:val="00FE1D66"/>
    <w:rsid w:val="00FE4E29"/>
    <w:rsid w:val="00FE5096"/>
    <w:rsid w:val="00FE5AAE"/>
    <w:rsid w:val="00FE6089"/>
    <w:rsid w:val="00FE752C"/>
    <w:rsid w:val="00FE7B3E"/>
    <w:rsid w:val="00FE7D47"/>
    <w:rsid w:val="00FF0981"/>
    <w:rsid w:val="00FF247D"/>
    <w:rsid w:val="00FF24F1"/>
    <w:rsid w:val="00FF2810"/>
    <w:rsid w:val="00FF3B99"/>
    <w:rsid w:val="00FF771A"/>
    <w:rsid w:val="0A054BCD"/>
    <w:rsid w:val="0BDE7331"/>
    <w:rsid w:val="12914690"/>
    <w:rsid w:val="15AF068F"/>
    <w:rsid w:val="16A73AFE"/>
    <w:rsid w:val="221051B2"/>
    <w:rsid w:val="23AE7F49"/>
    <w:rsid w:val="27233F27"/>
    <w:rsid w:val="278D6237"/>
    <w:rsid w:val="315D4083"/>
    <w:rsid w:val="337E1589"/>
    <w:rsid w:val="38A13BCE"/>
    <w:rsid w:val="3B2E0EA0"/>
    <w:rsid w:val="41155E31"/>
    <w:rsid w:val="44722EF9"/>
    <w:rsid w:val="4532375F"/>
    <w:rsid w:val="49562F14"/>
    <w:rsid w:val="49C7207C"/>
    <w:rsid w:val="4AA40572"/>
    <w:rsid w:val="4CAC0947"/>
    <w:rsid w:val="50C15AC9"/>
    <w:rsid w:val="59FF6307"/>
    <w:rsid w:val="6D3F0C3E"/>
    <w:rsid w:val="7E61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0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olor w:val="000000"/>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widowControl/>
      <w:shd w:val="clear" w:color="auto" w:fill="FFFFFF"/>
      <w:spacing w:line="360" w:lineRule="auto"/>
      <w:ind w:firstLine="480"/>
      <w:jc w:val="left"/>
    </w:pPr>
    <w:rPr>
      <w:rFonts w:eastAsia="仿宋" w:hAnsi="宋体"/>
      <w:color w:val="auto"/>
      <w:kern w:val="0"/>
      <w:sz w:val="28"/>
    </w:rPr>
  </w:style>
  <w:style w:type="paragraph" w:styleId="30">
    <w:name w:val="toc 3"/>
    <w:basedOn w:val="a"/>
    <w:next w:val="a"/>
    <w:uiPriority w:val="39"/>
    <w:unhideWhenUsed/>
    <w:qFormat/>
    <w:pPr>
      <w:widowControl/>
      <w:shd w:val="clear" w:color="auto" w:fill="FFFFFF"/>
      <w:tabs>
        <w:tab w:val="right" w:leader="dot" w:pos="8296"/>
      </w:tabs>
      <w:spacing w:line="360" w:lineRule="auto"/>
      <w:ind w:leftChars="400" w:left="1120"/>
    </w:pPr>
    <w:rPr>
      <w:rFonts w:eastAsia="仿宋" w:hAnsi="宋体"/>
      <w:color w:val="auto"/>
      <w:kern w:val="0"/>
      <w:sz w:val="21"/>
    </w:rPr>
  </w:style>
  <w:style w:type="paragraph" w:styleId="a5">
    <w:name w:val="Balloon Text"/>
    <w:basedOn w:val="a"/>
    <w:link w:val="Char1"/>
    <w:uiPriority w:val="99"/>
    <w:unhideWhenUsed/>
    <w:qFormat/>
    <w:pPr>
      <w:widowControl/>
      <w:shd w:val="clear" w:color="auto" w:fill="FFFFFF"/>
      <w:ind w:firstLine="480"/>
    </w:pPr>
    <w:rPr>
      <w:rFonts w:eastAsia="仿宋" w:hAnsi="宋体"/>
      <w:color w:val="auto"/>
      <w:kern w:val="0"/>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hd w:val="clear" w:color="auto" w:fill="FFFFFF"/>
      <w:tabs>
        <w:tab w:val="right" w:leader="dot" w:pos="8296"/>
      </w:tabs>
      <w:spacing w:line="360" w:lineRule="auto"/>
    </w:pPr>
    <w:rPr>
      <w:rFonts w:eastAsia="仿宋" w:hAnsi="宋体"/>
      <w:b/>
      <w:color w:val="auto"/>
      <w:kern w:val="0"/>
      <w:sz w:val="21"/>
    </w:rPr>
  </w:style>
  <w:style w:type="paragraph" w:styleId="20">
    <w:name w:val="toc 2"/>
    <w:basedOn w:val="a"/>
    <w:next w:val="a"/>
    <w:uiPriority w:val="39"/>
    <w:unhideWhenUsed/>
    <w:qFormat/>
    <w:pPr>
      <w:widowControl/>
      <w:shd w:val="clear" w:color="auto" w:fill="FFFFFF"/>
      <w:spacing w:line="360" w:lineRule="auto"/>
      <w:ind w:leftChars="200" w:left="200"/>
    </w:pPr>
    <w:rPr>
      <w:rFonts w:eastAsia="仿宋" w:hAnsi="宋体"/>
      <w:b/>
      <w:color w:val="auto"/>
      <w:kern w:val="0"/>
      <w:sz w:val="21"/>
    </w:rPr>
  </w:style>
  <w:style w:type="paragraph" w:styleId="a8">
    <w:name w:val="Title"/>
    <w:basedOn w:val="a"/>
    <w:next w:val="a"/>
    <w:link w:val="Char4"/>
    <w:uiPriority w:val="10"/>
    <w:qFormat/>
    <w:pPr>
      <w:spacing w:before="240" w:after="60"/>
      <w:jc w:val="center"/>
      <w:outlineLvl w:val="0"/>
    </w:pPr>
    <w:rPr>
      <w:rFonts w:asciiTheme="majorHAnsi" w:eastAsiaTheme="majorEastAsia" w:hAnsiTheme="majorHAnsi" w:cstheme="majorBidi"/>
      <w:b/>
      <w:bCs/>
      <w:color w:val="auto"/>
      <w:szCs w:val="32"/>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unhideWhenUsed/>
    <w:qFormat/>
    <w:rPr>
      <w:sz w:val="21"/>
      <w:szCs w:val="21"/>
    </w:rPr>
  </w:style>
  <w:style w:type="paragraph" w:customStyle="1" w:styleId="11">
    <w:name w:val="列表段落1"/>
    <w:basedOn w:val="a"/>
    <w:uiPriority w:val="34"/>
    <w:qFormat/>
    <w:pPr>
      <w:ind w:firstLineChars="200" w:firstLine="420"/>
    </w:pPr>
  </w:style>
  <w:style w:type="character" w:customStyle="1" w:styleId="Char3">
    <w:name w:val="页眉 Char"/>
    <w:basedOn w:val="a0"/>
    <w:link w:val="a7"/>
    <w:uiPriority w:val="99"/>
    <w:qFormat/>
    <w:rPr>
      <w:rFonts w:ascii="Times New Roman" w:eastAsia="仿宋_GB2312" w:hAnsi="Times New Roman" w:cs="Times New Roman"/>
      <w:color w:val="000000"/>
      <w:sz w:val="18"/>
      <w:szCs w:val="18"/>
    </w:rPr>
  </w:style>
  <w:style w:type="character" w:customStyle="1" w:styleId="Char2">
    <w:name w:val="页脚 Char"/>
    <w:basedOn w:val="a0"/>
    <w:link w:val="a6"/>
    <w:uiPriority w:val="99"/>
    <w:qFormat/>
    <w:rPr>
      <w:rFonts w:ascii="Times New Roman" w:eastAsia="仿宋_GB2312" w:hAnsi="Times New Roman" w:cs="Times New Roman"/>
      <w:color w:val="000000"/>
      <w:sz w:val="18"/>
      <w:szCs w:val="18"/>
    </w:rPr>
  </w:style>
  <w:style w:type="character" w:customStyle="1" w:styleId="2Char">
    <w:name w:val="标题 2 Char"/>
    <w:basedOn w:val="a0"/>
    <w:link w:val="2"/>
    <w:uiPriority w:val="9"/>
    <w:qFormat/>
    <w:rPr>
      <w:rFonts w:asciiTheme="majorHAnsi" w:eastAsiaTheme="majorEastAsia" w:hAnsiTheme="majorHAnsi" w:cstheme="majorBidi"/>
      <w:b/>
      <w:bCs/>
      <w:color w:val="000000"/>
      <w:sz w:val="32"/>
      <w:szCs w:val="32"/>
    </w:rPr>
  </w:style>
  <w:style w:type="character" w:customStyle="1" w:styleId="Char4">
    <w:name w:val="标题 Char"/>
    <w:basedOn w:val="a0"/>
    <w:link w:val="a8"/>
    <w:uiPriority w:val="10"/>
    <w:qFormat/>
    <w:rPr>
      <w:rFonts w:asciiTheme="majorHAnsi" w:eastAsiaTheme="majorEastAsia" w:hAnsiTheme="majorHAnsi" w:cstheme="majorBidi"/>
      <w:b/>
      <w:bCs/>
      <w:sz w:val="32"/>
      <w:szCs w:val="32"/>
    </w:rPr>
  </w:style>
  <w:style w:type="character" w:customStyle="1" w:styleId="1Char">
    <w:name w:val="标题 1 Char"/>
    <w:basedOn w:val="a0"/>
    <w:link w:val="1"/>
    <w:qFormat/>
    <w:rPr>
      <w:rFonts w:ascii="Times New Roman" w:eastAsia="仿宋_GB2312" w:hAnsi="Times New Roman" w:cs="Times New Roman"/>
      <w:b/>
      <w:bCs/>
      <w:color w:val="000000"/>
      <w:kern w:val="44"/>
      <w:sz w:val="44"/>
      <w:szCs w:val="44"/>
    </w:rPr>
  </w:style>
  <w:style w:type="paragraph" w:customStyle="1" w:styleId="31">
    <w:name w:val="标题3"/>
    <w:basedOn w:val="a"/>
    <w:link w:val="3Char0"/>
    <w:qFormat/>
    <w:pPr>
      <w:widowControl/>
      <w:shd w:val="clear" w:color="auto" w:fill="FFFFFF"/>
      <w:spacing w:line="360" w:lineRule="auto"/>
      <w:ind w:firstLine="482"/>
      <w:outlineLvl w:val="2"/>
    </w:pPr>
    <w:rPr>
      <w:rFonts w:eastAsia="仿宋" w:hAnsi="宋体"/>
      <w:b/>
      <w:color w:val="auto"/>
      <w:kern w:val="0"/>
      <w:sz w:val="28"/>
    </w:rPr>
  </w:style>
  <w:style w:type="character" w:customStyle="1" w:styleId="3Char0">
    <w:name w:val="标题3 Char"/>
    <w:basedOn w:val="a0"/>
    <w:link w:val="31"/>
    <w:qFormat/>
    <w:rPr>
      <w:rFonts w:ascii="Times New Roman" w:eastAsia="仿宋" w:hAnsi="宋体" w:cs="Times New Roman"/>
      <w:b/>
      <w:kern w:val="0"/>
      <w:sz w:val="28"/>
      <w:szCs w:val="24"/>
      <w:shd w:val="clear" w:color="auto" w:fill="FFFFFF"/>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eastAsia="宋体" w:hAnsi="Calibri Light"/>
      <w:b w:val="0"/>
      <w:bCs w:val="0"/>
      <w:color w:val="2E74B5"/>
      <w:kern w:val="0"/>
      <w:sz w:val="32"/>
      <w:szCs w:val="32"/>
    </w:rPr>
  </w:style>
  <w:style w:type="character" w:customStyle="1" w:styleId="12">
    <w:name w:val="超链接1"/>
    <w:basedOn w:val="a0"/>
    <w:uiPriority w:val="99"/>
    <w:unhideWhenUsed/>
    <w:qFormat/>
    <w:rPr>
      <w:color w:val="0563C1"/>
      <w:u w:val="single"/>
    </w:rPr>
  </w:style>
  <w:style w:type="paragraph" w:customStyle="1" w:styleId="ab">
    <w:name w:val="注释"/>
    <w:basedOn w:val="a"/>
    <w:link w:val="Char5"/>
    <w:qFormat/>
    <w:pPr>
      <w:widowControl/>
      <w:shd w:val="clear" w:color="auto" w:fill="FFFFFF"/>
      <w:spacing w:line="360" w:lineRule="auto"/>
      <w:ind w:firstLine="480"/>
    </w:pPr>
    <w:rPr>
      <w:rFonts w:ascii="楷体" w:eastAsia="楷体" w:hAnsi="楷体"/>
      <w:color w:val="auto"/>
      <w:kern w:val="0"/>
      <w:sz w:val="24"/>
    </w:rPr>
  </w:style>
  <w:style w:type="character" w:customStyle="1" w:styleId="Char5">
    <w:name w:val="注释 Char"/>
    <w:basedOn w:val="a0"/>
    <w:link w:val="ab"/>
    <w:qFormat/>
    <w:rPr>
      <w:rFonts w:ascii="楷体" w:eastAsia="楷体" w:hAnsi="楷体" w:cs="Times New Roman"/>
      <w:kern w:val="0"/>
      <w:sz w:val="24"/>
      <w:szCs w:val="24"/>
      <w:shd w:val="clear" w:color="auto" w:fill="FFFFFF"/>
    </w:rPr>
  </w:style>
  <w:style w:type="character" w:customStyle="1" w:styleId="Char0">
    <w:name w:val="批注文字 Char"/>
    <w:basedOn w:val="a0"/>
    <w:link w:val="a4"/>
    <w:uiPriority w:val="99"/>
    <w:qFormat/>
    <w:rPr>
      <w:rFonts w:ascii="Times New Roman" w:eastAsia="仿宋" w:hAnsi="宋体" w:cs="Times New Roman"/>
      <w:kern w:val="0"/>
      <w:sz w:val="28"/>
      <w:szCs w:val="24"/>
      <w:shd w:val="clear" w:color="auto" w:fill="FFFFFF"/>
    </w:rPr>
  </w:style>
  <w:style w:type="character" w:customStyle="1" w:styleId="Char">
    <w:name w:val="批注主题 Char"/>
    <w:basedOn w:val="Char0"/>
    <w:link w:val="a3"/>
    <w:uiPriority w:val="99"/>
    <w:semiHidden/>
    <w:rPr>
      <w:rFonts w:ascii="Times New Roman" w:eastAsia="仿宋" w:hAnsi="宋体" w:cs="Times New Roman"/>
      <w:b/>
      <w:bCs/>
      <w:kern w:val="0"/>
      <w:sz w:val="28"/>
      <w:szCs w:val="24"/>
      <w:shd w:val="clear" w:color="auto" w:fill="FFFFFF"/>
    </w:rPr>
  </w:style>
  <w:style w:type="character" w:customStyle="1" w:styleId="Char1">
    <w:name w:val="批注框文本 Char"/>
    <w:basedOn w:val="a0"/>
    <w:link w:val="a5"/>
    <w:uiPriority w:val="99"/>
    <w:semiHidden/>
    <w:qFormat/>
    <w:rPr>
      <w:rFonts w:ascii="Times New Roman" w:eastAsia="仿宋" w:hAnsi="宋体" w:cs="Times New Roman"/>
      <w:kern w:val="0"/>
      <w:sz w:val="18"/>
      <w:szCs w:val="18"/>
      <w:shd w:val="clear" w:color="auto" w:fill="FFFFFF"/>
    </w:rPr>
  </w:style>
  <w:style w:type="paragraph" w:customStyle="1" w:styleId="13">
    <w:name w:val="修订1"/>
    <w:next w:val="21"/>
    <w:hidden/>
    <w:uiPriority w:val="99"/>
    <w:semiHidden/>
    <w:qFormat/>
    <w:rPr>
      <w:rFonts w:eastAsia="仿宋" w:hAnsi="宋体"/>
      <w:sz w:val="28"/>
      <w:szCs w:val="24"/>
    </w:rPr>
  </w:style>
  <w:style w:type="paragraph" w:customStyle="1" w:styleId="21">
    <w:name w:val="修订2"/>
    <w:hidden/>
    <w:uiPriority w:val="99"/>
    <w:semiHidden/>
    <w:rPr>
      <w:rFonts w:eastAsia="仿宋_GB2312"/>
      <w:color w:val="000000"/>
      <w:kern w:val="2"/>
      <w:sz w:val="32"/>
      <w:szCs w:val="24"/>
    </w:rPr>
  </w:style>
  <w:style w:type="character" w:customStyle="1" w:styleId="3Char">
    <w:name w:val="标题 3 Char"/>
    <w:basedOn w:val="a0"/>
    <w:link w:val="3"/>
    <w:uiPriority w:val="9"/>
    <w:semiHidden/>
    <w:qFormat/>
    <w:rPr>
      <w:rFonts w:ascii="Times New Roman" w:eastAsia="仿宋_GB2312" w:hAnsi="Times New Roman" w:cs="Times New Roman"/>
      <w:b/>
      <w:bCs/>
      <w:color w:val="000000"/>
      <w:sz w:val="32"/>
      <w:szCs w:val="32"/>
    </w:rPr>
  </w:style>
  <w:style w:type="paragraph" w:styleId="ac">
    <w:name w:val="List Paragraph"/>
    <w:basedOn w:val="a"/>
    <w:uiPriority w:val="99"/>
    <w:rsid w:val="00DC18FB"/>
    <w:pPr>
      <w:ind w:firstLineChars="200" w:firstLine="420"/>
    </w:pPr>
  </w:style>
  <w:style w:type="paragraph" w:styleId="ad">
    <w:name w:val="Revision"/>
    <w:hidden/>
    <w:uiPriority w:val="99"/>
    <w:semiHidden/>
    <w:rsid w:val="00137BF3"/>
    <w:rPr>
      <w:rFonts w:eastAsia="仿宋_GB2312"/>
      <w:color w:val="000000"/>
      <w:kern w:val="2"/>
      <w:sz w:val="32"/>
      <w:szCs w:val="24"/>
    </w:rPr>
  </w:style>
  <w:style w:type="paragraph" w:styleId="ae">
    <w:name w:val="Normal Indent"/>
    <w:basedOn w:val="a"/>
    <w:qFormat/>
    <w:rsid w:val="00171D28"/>
    <w:pPr>
      <w:ind w:firstLineChars="200" w:firstLine="420"/>
    </w:pPr>
    <w:rPr>
      <w:rFonts w:ascii="Calibri" w:eastAsia="宋体"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olor w:val="000000"/>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widowControl/>
      <w:shd w:val="clear" w:color="auto" w:fill="FFFFFF"/>
      <w:spacing w:line="360" w:lineRule="auto"/>
      <w:ind w:firstLine="480"/>
      <w:jc w:val="left"/>
    </w:pPr>
    <w:rPr>
      <w:rFonts w:eastAsia="仿宋" w:hAnsi="宋体"/>
      <w:color w:val="auto"/>
      <w:kern w:val="0"/>
      <w:sz w:val="28"/>
    </w:rPr>
  </w:style>
  <w:style w:type="paragraph" w:styleId="30">
    <w:name w:val="toc 3"/>
    <w:basedOn w:val="a"/>
    <w:next w:val="a"/>
    <w:uiPriority w:val="39"/>
    <w:unhideWhenUsed/>
    <w:qFormat/>
    <w:pPr>
      <w:widowControl/>
      <w:shd w:val="clear" w:color="auto" w:fill="FFFFFF"/>
      <w:tabs>
        <w:tab w:val="right" w:leader="dot" w:pos="8296"/>
      </w:tabs>
      <w:spacing w:line="360" w:lineRule="auto"/>
      <w:ind w:leftChars="400" w:left="1120"/>
    </w:pPr>
    <w:rPr>
      <w:rFonts w:eastAsia="仿宋" w:hAnsi="宋体"/>
      <w:color w:val="auto"/>
      <w:kern w:val="0"/>
      <w:sz w:val="21"/>
    </w:rPr>
  </w:style>
  <w:style w:type="paragraph" w:styleId="a5">
    <w:name w:val="Balloon Text"/>
    <w:basedOn w:val="a"/>
    <w:link w:val="Char1"/>
    <w:uiPriority w:val="99"/>
    <w:unhideWhenUsed/>
    <w:qFormat/>
    <w:pPr>
      <w:widowControl/>
      <w:shd w:val="clear" w:color="auto" w:fill="FFFFFF"/>
      <w:ind w:firstLine="480"/>
    </w:pPr>
    <w:rPr>
      <w:rFonts w:eastAsia="仿宋" w:hAnsi="宋体"/>
      <w:color w:val="auto"/>
      <w:kern w:val="0"/>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hd w:val="clear" w:color="auto" w:fill="FFFFFF"/>
      <w:tabs>
        <w:tab w:val="right" w:leader="dot" w:pos="8296"/>
      </w:tabs>
      <w:spacing w:line="360" w:lineRule="auto"/>
    </w:pPr>
    <w:rPr>
      <w:rFonts w:eastAsia="仿宋" w:hAnsi="宋体"/>
      <w:b/>
      <w:color w:val="auto"/>
      <w:kern w:val="0"/>
      <w:sz w:val="21"/>
    </w:rPr>
  </w:style>
  <w:style w:type="paragraph" w:styleId="20">
    <w:name w:val="toc 2"/>
    <w:basedOn w:val="a"/>
    <w:next w:val="a"/>
    <w:uiPriority w:val="39"/>
    <w:unhideWhenUsed/>
    <w:qFormat/>
    <w:pPr>
      <w:widowControl/>
      <w:shd w:val="clear" w:color="auto" w:fill="FFFFFF"/>
      <w:spacing w:line="360" w:lineRule="auto"/>
      <w:ind w:leftChars="200" w:left="200"/>
    </w:pPr>
    <w:rPr>
      <w:rFonts w:eastAsia="仿宋" w:hAnsi="宋体"/>
      <w:b/>
      <w:color w:val="auto"/>
      <w:kern w:val="0"/>
      <w:sz w:val="21"/>
    </w:rPr>
  </w:style>
  <w:style w:type="paragraph" w:styleId="a8">
    <w:name w:val="Title"/>
    <w:basedOn w:val="a"/>
    <w:next w:val="a"/>
    <w:link w:val="Char4"/>
    <w:uiPriority w:val="10"/>
    <w:qFormat/>
    <w:pPr>
      <w:spacing w:before="240" w:after="60"/>
      <w:jc w:val="center"/>
      <w:outlineLvl w:val="0"/>
    </w:pPr>
    <w:rPr>
      <w:rFonts w:asciiTheme="majorHAnsi" w:eastAsiaTheme="majorEastAsia" w:hAnsiTheme="majorHAnsi" w:cstheme="majorBidi"/>
      <w:b/>
      <w:bCs/>
      <w:color w:val="auto"/>
      <w:szCs w:val="32"/>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unhideWhenUsed/>
    <w:qFormat/>
    <w:rPr>
      <w:sz w:val="21"/>
      <w:szCs w:val="21"/>
    </w:rPr>
  </w:style>
  <w:style w:type="paragraph" w:customStyle="1" w:styleId="11">
    <w:name w:val="列表段落1"/>
    <w:basedOn w:val="a"/>
    <w:uiPriority w:val="34"/>
    <w:qFormat/>
    <w:pPr>
      <w:ind w:firstLineChars="200" w:firstLine="420"/>
    </w:pPr>
  </w:style>
  <w:style w:type="character" w:customStyle="1" w:styleId="Char3">
    <w:name w:val="页眉 Char"/>
    <w:basedOn w:val="a0"/>
    <w:link w:val="a7"/>
    <w:uiPriority w:val="99"/>
    <w:qFormat/>
    <w:rPr>
      <w:rFonts w:ascii="Times New Roman" w:eastAsia="仿宋_GB2312" w:hAnsi="Times New Roman" w:cs="Times New Roman"/>
      <w:color w:val="000000"/>
      <w:sz w:val="18"/>
      <w:szCs w:val="18"/>
    </w:rPr>
  </w:style>
  <w:style w:type="character" w:customStyle="1" w:styleId="Char2">
    <w:name w:val="页脚 Char"/>
    <w:basedOn w:val="a0"/>
    <w:link w:val="a6"/>
    <w:uiPriority w:val="99"/>
    <w:qFormat/>
    <w:rPr>
      <w:rFonts w:ascii="Times New Roman" w:eastAsia="仿宋_GB2312" w:hAnsi="Times New Roman" w:cs="Times New Roman"/>
      <w:color w:val="000000"/>
      <w:sz w:val="18"/>
      <w:szCs w:val="18"/>
    </w:rPr>
  </w:style>
  <w:style w:type="character" w:customStyle="1" w:styleId="2Char">
    <w:name w:val="标题 2 Char"/>
    <w:basedOn w:val="a0"/>
    <w:link w:val="2"/>
    <w:uiPriority w:val="9"/>
    <w:qFormat/>
    <w:rPr>
      <w:rFonts w:asciiTheme="majorHAnsi" w:eastAsiaTheme="majorEastAsia" w:hAnsiTheme="majorHAnsi" w:cstheme="majorBidi"/>
      <w:b/>
      <w:bCs/>
      <w:color w:val="000000"/>
      <w:sz w:val="32"/>
      <w:szCs w:val="32"/>
    </w:rPr>
  </w:style>
  <w:style w:type="character" w:customStyle="1" w:styleId="Char4">
    <w:name w:val="标题 Char"/>
    <w:basedOn w:val="a0"/>
    <w:link w:val="a8"/>
    <w:uiPriority w:val="10"/>
    <w:qFormat/>
    <w:rPr>
      <w:rFonts w:asciiTheme="majorHAnsi" w:eastAsiaTheme="majorEastAsia" w:hAnsiTheme="majorHAnsi" w:cstheme="majorBidi"/>
      <w:b/>
      <w:bCs/>
      <w:sz w:val="32"/>
      <w:szCs w:val="32"/>
    </w:rPr>
  </w:style>
  <w:style w:type="character" w:customStyle="1" w:styleId="1Char">
    <w:name w:val="标题 1 Char"/>
    <w:basedOn w:val="a0"/>
    <w:link w:val="1"/>
    <w:qFormat/>
    <w:rPr>
      <w:rFonts w:ascii="Times New Roman" w:eastAsia="仿宋_GB2312" w:hAnsi="Times New Roman" w:cs="Times New Roman"/>
      <w:b/>
      <w:bCs/>
      <w:color w:val="000000"/>
      <w:kern w:val="44"/>
      <w:sz w:val="44"/>
      <w:szCs w:val="44"/>
    </w:rPr>
  </w:style>
  <w:style w:type="paragraph" w:customStyle="1" w:styleId="31">
    <w:name w:val="标题3"/>
    <w:basedOn w:val="a"/>
    <w:link w:val="3Char0"/>
    <w:qFormat/>
    <w:pPr>
      <w:widowControl/>
      <w:shd w:val="clear" w:color="auto" w:fill="FFFFFF"/>
      <w:spacing w:line="360" w:lineRule="auto"/>
      <w:ind w:firstLine="482"/>
      <w:outlineLvl w:val="2"/>
    </w:pPr>
    <w:rPr>
      <w:rFonts w:eastAsia="仿宋" w:hAnsi="宋体"/>
      <w:b/>
      <w:color w:val="auto"/>
      <w:kern w:val="0"/>
      <w:sz w:val="28"/>
    </w:rPr>
  </w:style>
  <w:style w:type="character" w:customStyle="1" w:styleId="3Char0">
    <w:name w:val="标题3 Char"/>
    <w:basedOn w:val="a0"/>
    <w:link w:val="31"/>
    <w:qFormat/>
    <w:rPr>
      <w:rFonts w:ascii="Times New Roman" w:eastAsia="仿宋" w:hAnsi="宋体" w:cs="Times New Roman"/>
      <w:b/>
      <w:kern w:val="0"/>
      <w:sz w:val="28"/>
      <w:szCs w:val="24"/>
      <w:shd w:val="clear" w:color="auto" w:fill="FFFFFF"/>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eastAsia="宋体" w:hAnsi="Calibri Light"/>
      <w:b w:val="0"/>
      <w:bCs w:val="0"/>
      <w:color w:val="2E74B5"/>
      <w:kern w:val="0"/>
      <w:sz w:val="32"/>
      <w:szCs w:val="32"/>
    </w:rPr>
  </w:style>
  <w:style w:type="character" w:customStyle="1" w:styleId="12">
    <w:name w:val="超链接1"/>
    <w:basedOn w:val="a0"/>
    <w:uiPriority w:val="99"/>
    <w:unhideWhenUsed/>
    <w:qFormat/>
    <w:rPr>
      <w:color w:val="0563C1"/>
      <w:u w:val="single"/>
    </w:rPr>
  </w:style>
  <w:style w:type="paragraph" w:customStyle="1" w:styleId="ab">
    <w:name w:val="注释"/>
    <w:basedOn w:val="a"/>
    <w:link w:val="Char5"/>
    <w:qFormat/>
    <w:pPr>
      <w:widowControl/>
      <w:shd w:val="clear" w:color="auto" w:fill="FFFFFF"/>
      <w:spacing w:line="360" w:lineRule="auto"/>
      <w:ind w:firstLine="480"/>
    </w:pPr>
    <w:rPr>
      <w:rFonts w:ascii="楷体" w:eastAsia="楷体" w:hAnsi="楷体"/>
      <w:color w:val="auto"/>
      <w:kern w:val="0"/>
      <w:sz w:val="24"/>
    </w:rPr>
  </w:style>
  <w:style w:type="character" w:customStyle="1" w:styleId="Char5">
    <w:name w:val="注释 Char"/>
    <w:basedOn w:val="a0"/>
    <w:link w:val="ab"/>
    <w:qFormat/>
    <w:rPr>
      <w:rFonts w:ascii="楷体" w:eastAsia="楷体" w:hAnsi="楷体" w:cs="Times New Roman"/>
      <w:kern w:val="0"/>
      <w:sz w:val="24"/>
      <w:szCs w:val="24"/>
      <w:shd w:val="clear" w:color="auto" w:fill="FFFFFF"/>
    </w:rPr>
  </w:style>
  <w:style w:type="character" w:customStyle="1" w:styleId="Char0">
    <w:name w:val="批注文字 Char"/>
    <w:basedOn w:val="a0"/>
    <w:link w:val="a4"/>
    <w:uiPriority w:val="99"/>
    <w:qFormat/>
    <w:rPr>
      <w:rFonts w:ascii="Times New Roman" w:eastAsia="仿宋" w:hAnsi="宋体" w:cs="Times New Roman"/>
      <w:kern w:val="0"/>
      <w:sz w:val="28"/>
      <w:szCs w:val="24"/>
      <w:shd w:val="clear" w:color="auto" w:fill="FFFFFF"/>
    </w:rPr>
  </w:style>
  <w:style w:type="character" w:customStyle="1" w:styleId="Char">
    <w:name w:val="批注主题 Char"/>
    <w:basedOn w:val="Char0"/>
    <w:link w:val="a3"/>
    <w:uiPriority w:val="99"/>
    <w:semiHidden/>
    <w:rPr>
      <w:rFonts w:ascii="Times New Roman" w:eastAsia="仿宋" w:hAnsi="宋体" w:cs="Times New Roman"/>
      <w:b/>
      <w:bCs/>
      <w:kern w:val="0"/>
      <w:sz w:val="28"/>
      <w:szCs w:val="24"/>
      <w:shd w:val="clear" w:color="auto" w:fill="FFFFFF"/>
    </w:rPr>
  </w:style>
  <w:style w:type="character" w:customStyle="1" w:styleId="Char1">
    <w:name w:val="批注框文本 Char"/>
    <w:basedOn w:val="a0"/>
    <w:link w:val="a5"/>
    <w:uiPriority w:val="99"/>
    <w:semiHidden/>
    <w:qFormat/>
    <w:rPr>
      <w:rFonts w:ascii="Times New Roman" w:eastAsia="仿宋" w:hAnsi="宋体" w:cs="Times New Roman"/>
      <w:kern w:val="0"/>
      <w:sz w:val="18"/>
      <w:szCs w:val="18"/>
      <w:shd w:val="clear" w:color="auto" w:fill="FFFFFF"/>
    </w:rPr>
  </w:style>
  <w:style w:type="paragraph" w:customStyle="1" w:styleId="13">
    <w:name w:val="修订1"/>
    <w:next w:val="21"/>
    <w:hidden/>
    <w:uiPriority w:val="99"/>
    <w:semiHidden/>
    <w:qFormat/>
    <w:rPr>
      <w:rFonts w:eastAsia="仿宋" w:hAnsi="宋体"/>
      <w:sz w:val="28"/>
      <w:szCs w:val="24"/>
    </w:rPr>
  </w:style>
  <w:style w:type="paragraph" w:customStyle="1" w:styleId="21">
    <w:name w:val="修订2"/>
    <w:hidden/>
    <w:uiPriority w:val="99"/>
    <w:semiHidden/>
    <w:rPr>
      <w:rFonts w:eastAsia="仿宋_GB2312"/>
      <w:color w:val="000000"/>
      <w:kern w:val="2"/>
      <w:sz w:val="32"/>
      <w:szCs w:val="24"/>
    </w:rPr>
  </w:style>
  <w:style w:type="character" w:customStyle="1" w:styleId="3Char">
    <w:name w:val="标题 3 Char"/>
    <w:basedOn w:val="a0"/>
    <w:link w:val="3"/>
    <w:uiPriority w:val="9"/>
    <w:semiHidden/>
    <w:qFormat/>
    <w:rPr>
      <w:rFonts w:ascii="Times New Roman" w:eastAsia="仿宋_GB2312" w:hAnsi="Times New Roman" w:cs="Times New Roman"/>
      <w:b/>
      <w:bCs/>
      <w:color w:val="000000"/>
      <w:sz w:val="32"/>
      <w:szCs w:val="32"/>
    </w:rPr>
  </w:style>
  <w:style w:type="paragraph" w:styleId="ac">
    <w:name w:val="List Paragraph"/>
    <w:basedOn w:val="a"/>
    <w:uiPriority w:val="99"/>
    <w:rsid w:val="00DC18FB"/>
    <w:pPr>
      <w:ind w:firstLineChars="200" w:firstLine="420"/>
    </w:pPr>
  </w:style>
  <w:style w:type="paragraph" w:styleId="ad">
    <w:name w:val="Revision"/>
    <w:hidden/>
    <w:uiPriority w:val="99"/>
    <w:semiHidden/>
    <w:rsid w:val="00137BF3"/>
    <w:rPr>
      <w:rFonts w:eastAsia="仿宋_GB2312"/>
      <w:color w:val="000000"/>
      <w:kern w:val="2"/>
      <w:sz w:val="32"/>
      <w:szCs w:val="24"/>
    </w:rPr>
  </w:style>
  <w:style w:type="paragraph" w:styleId="ae">
    <w:name w:val="Normal Indent"/>
    <w:basedOn w:val="a"/>
    <w:qFormat/>
    <w:rsid w:val="00171D28"/>
    <w:pPr>
      <w:ind w:firstLineChars="200" w:firstLine="420"/>
    </w:pPr>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4BC94-F5C5-40B3-88DF-8CDDB443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33</Pages>
  <Words>2243</Words>
  <Characters>12788</Characters>
  <Application>Microsoft Office Word</Application>
  <DocSecurity>0</DocSecurity>
  <Lines>106</Lines>
  <Paragraphs>30</Paragraphs>
  <ScaleCrop>false</ScaleCrop>
  <Company>china</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陈瑜</dc:creator>
  <cp:lastModifiedBy>陈瑜</cp:lastModifiedBy>
  <cp:revision>22</cp:revision>
  <cp:lastPrinted>2019-05-14T01:18:00Z</cp:lastPrinted>
  <dcterms:created xsi:type="dcterms:W3CDTF">2019-05-14T01:06:00Z</dcterms:created>
  <dcterms:modified xsi:type="dcterms:W3CDTF">2019-05-14T06:39:00Z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