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宋体" w:hAnsi="宋体" w:cs="宋体"/>
          <w:b/>
          <w:bCs/>
          <w:color w:val="0C0C0C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color w:val="0C0C0C"/>
          <w:sz w:val="28"/>
          <w:szCs w:val="28"/>
          <w:shd w:val="clear" w:color="auto" w:fill="FFFFFF"/>
        </w:rPr>
        <w:t>附件</w:t>
      </w:r>
      <w:r>
        <w:rPr>
          <w:rFonts w:hint="eastAsia" w:ascii="宋体" w:hAnsi="宋体" w:cs="宋体"/>
          <w:b/>
          <w:bCs/>
          <w:color w:val="0C0C0C"/>
          <w:sz w:val="28"/>
          <w:szCs w:val="28"/>
          <w:shd w:val="clear" w:color="auto" w:fill="FFFFFF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C0C0C"/>
          <w:sz w:val="28"/>
          <w:szCs w:val="28"/>
          <w:shd w:val="clear" w:color="auto" w:fill="FFFFFF"/>
        </w:rPr>
        <w:t>：</w:t>
      </w:r>
    </w:p>
    <w:p>
      <w:pPr>
        <w:pStyle w:val="2"/>
        <w:widowControl/>
        <w:shd w:val="clear" w:color="auto" w:fill="FFFFFF"/>
        <w:spacing w:beforeAutospacing="0" w:afterAutospacing="0" w:line="120" w:lineRule="auto"/>
        <w:jc w:val="center"/>
        <w:rPr>
          <w:rFonts w:hint="eastAsia" w:ascii="宋体" w:hAnsi="宋体" w:cs="宋体"/>
          <w:b/>
          <w:bCs/>
          <w:color w:val="0C0C0C"/>
          <w:kern w:val="2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color w:val="0C0C0C"/>
          <w:kern w:val="2"/>
          <w:sz w:val="28"/>
          <w:szCs w:val="28"/>
          <w:shd w:val="clear" w:color="auto" w:fill="FFFFFF"/>
        </w:rPr>
        <w:t>会议回执</w:t>
      </w:r>
    </w:p>
    <w:tbl>
      <w:tblPr>
        <w:tblStyle w:val="4"/>
        <w:tblpPr w:leftFromText="180" w:rightFromText="180" w:vertAnchor="text" w:horzAnchor="page" w:tblpX="1655" w:tblpY="253"/>
        <w:tblOverlap w:val="never"/>
        <w:tblW w:w="9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6"/>
        <w:gridCol w:w="1485"/>
        <w:gridCol w:w="243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96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120" w:lineRule="auto"/>
              <w:ind w:left="560" w:hanging="480" w:hangingChars="200"/>
              <w:jc w:val="center"/>
              <w:rPr>
                <w:rFonts w:hint="eastAsia" w:ascii="宋体" w:hAnsi="宋体" w:eastAsia="宋体" w:cs="宋体"/>
                <w:color w:val="0C0C0C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C0C0C"/>
                <w:kern w:val="2"/>
                <w:sz w:val="24"/>
                <w:szCs w:val="24"/>
                <w:shd w:val="clear" w:color="auto" w:fill="FFFFFF"/>
                <w:lang w:eastAsia="zh-CN"/>
              </w:rPr>
              <w:t>单位</w:t>
            </w:r>
            <w:r>
              <w:rPr>
                <w:rFonts w:hint="eastAsia" w:ascii="宋体" w:hAnsi="宋体" w:cs="宋体"/>
                <w:color w:val="0C0C0C"/>
                <w:kern w:val="2"/>
                <w:sz w:val="24"/>
                <w:szCs w:val="24"/>
                <w:shd w:val="clear" w:color="auto" w:fill="FFFFFF"/>
              </w:rPr>
              <w:t>名</w:t>
            </w:r>
            <w:r>
              <w:rPr>
                <w:rFonts w:hint="eastAsia" w:ascii="宋体" w:hAnsi="宋体" w:cs="宋体"/>
                <w:color w:val="0C0C0C"/>
                <w:kern w:val="2"/>
                <w:sz w:val="24"/>
                <w:szCs w:val="24"/>
                <w:shd w:val="clear" w:color="auto" w:fill="FFFFFF"/>
                <w:lang w:eastAsia="zh-CN"/>
              </w:rPr>
              <w:t>称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120" w:lineRule="auto"/>
              <w:ind w:left="560" w:hanging="480" w:hangingChars="200"/>
              <w:jc w:val="center"/>
              <w:rPr>
                <w:rFonts w:hint="eastAsia" w:ascii="宋体" w:hAnsi="宋体" w:eastAsia="宋体" w:cs="宋体"/>
                <w:color w:val="0C0C0C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C0C0C"/>
                <w:kern w:val="2"/>
                <w:sz w:val="24"/>
                <w:szCs w:val="24"/>
                <w:shd w:val="clear" w:color="auto" w:fill="FFFFFF"/>
                <w:lang w:eastAsia="zh-CN"/>
              </w:rPr>
              <w:t>姓名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120" w:lineRule="auto"/>
              <w:ind w:left="560" w:hanging="480" w:hangingChars="200"/>
              <w:jc w:val="center"/>
              <w:rPr>
                <w:rFonts w:hint="eastAsia" w:ascii="宋体" w:hAnsi="宋体" w:eastAsia="宋体" w:cs="宋体"/>
                <w:color w:val="0C0C0C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2"/>
                <w:sz w:val="24"/>
                <w:szCs w:val="24"/>
                <w:shd w:val="clear" w:color="auto" w:fill="FFFFFF"/>
                <w:lang w:eastAsia="zh-CN"/>
              </w:rPr>
              <w:t>职务</w:t>
            </w:r>
            <w:r>
              <w:rPr>
                <w:rFonts w:hint="eastAsia" w:ascii="宋体" w:hAnsi="宋体" w:cs="宋体"/>
                <w:color w:val="0C0C0C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/职称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120" w:lineRule="auto"/>
              <w:ind w:left="560" w:hanging="480" w:hangingChars="200"/>
              <w:jc w:val="center"/>
              <w:rPr>
                <w:rFonts w:hint="eastAsia" w:ascii="宋体" w:hAnsi="宋体" w:eastAsia="宋体" w:cs="宋体"/>
                <w:color w:val="0C0C0C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C0C0C"/>
                <w:kern w:val="2"/>
                <w:sz w:val="24"/>
                <w:szCs w:val="24"/>
                <w:shd w:val="clear" w:color="auto" w:fill="FFFFFF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96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120" w:lineRule="auto"/>
              <w:ind w:left="560" w:hanging="560" w:hangingChars="200"/>
              <w:jc w:val="center"/>
              <w:rPr>
                <w:rFonts w:hint="eastAsia" w:ascii="宋体" w:hAnsi="宋体" w:cs="宋体"/>
                <w:color w:val="0C0C0C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120" w:lineRule="auto"/>
              <w:ind w:left="560" w:hanging="560" w:hangingChars="200"/>
              <w:jc w:val="center"/>
              <w:rPr>
                <w:rFonts w:hint="eastAsia" w:ascii="宋体" w:hAnsi="宋体" w:cs="宋体"/>
                <w:color w:val="0C0C0C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120" w:lineRule="auto"/>
              <w:ind w:left="560" w:hanging="560" w:hangingChars="200"/>
              <w:jc w:val="center"/>
              <w:rPr>
                <w:rFonts w:hint="eastAsia" w:ascii="宋体" w:hAnsi="宋体" w:cs="宋体"/>
                <w:color w:val="0C0C0C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120" w:lineRule="auto"/>
              <w:ind w:left="560" w:hanging="560" w:hangingChars="200"/>
              <w:jc w:val="center"/>
              <w:rPr>
                <w:rFonts w:hint="eastAsia" w:ascii="宋体" w:hAnsi="宋体" w:cs="宋体"/>
                <w:color w:val="0C0C0C"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596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120" w:lineRule="auto"/>
              <w:ind w:left="560" w:hanging="560" w:hangingChars="200"/>
              <w:jc w:val="center"/>
              <w:rPr>
                <w:rFonts w:hint="eastAsia" w:ascii="宋体" w:hAnsi="宋体" w:cs="宋体"/>
                <w:color w:val="0C0C0C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120" w:lineRule="auto"/>
              <w:ind w:left="560" w:hanging="560" w:hangingChars="200"/>
              <w:jc w:val="center"/>
              <w:rPr>
                <w:rFonts w:hint="eastAsia" w:ascii="宋体" w:hAnsi="宋体" w:cs="宋体"/>
                <w:color w:val="0C0C0C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120" w:lineRule="auto"/>
              <w:ind w:left="560" w:hanging="560" w:hangingChars="200"/>
              <w:jc w:val="center"/>
              <w:rPr>
                <w:rFonts w:hint="eastAsia" w:ascii="宋体" w:hAnsi="宋体" w:cs="宋体"/>
                <w:color w:val="0C0C0C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120" w:lineRule="auto"/>
              <w:ind w:left="560" w:hanging="560" w:hangingChars="200"/>
              <w:jc w:val="center"/>
              <w:rPr>
                <w:rFonts w:hint="eastAsia" w:ascii="宋体" w:hAnsi="宋体" w:cs="宋体"/>
                <w:color w:val="0C0C0C"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9211" w:type="dxa"/>
            <w:gridSpan w:val="4"/>
            <w:noWrap w:val="0"/>
            <w:vAlign w:val="top"/>
          </w:tcPr>
          <w:p>
            <w:pPr>
              <w:pStyle w:val="2"/>
              <w:widowControl/>
              <w:spacing w:beforeAutospacing="0" w:afterAutospacing="0" w:line="360" w:lineRule="auto"/>
              <w:ind w:left="560" w:hanging="480" w:hangingChars="200"/>
              <w:jc w:val="left"/>
              <w:rPr>
                <w:rFonts w:hint="eastAsia" w:ascii="宋体" w:hAnsi="宋体" w:cs="宋体"/>
                <w:color w:val="0C0C0C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C0C0C"/>
                <w:kern w:val="2"/>
                <w:sz w:val="24"/>
                <w:szCs w:val="24"/>
                <w:shd w:val="clear" w:color="auto" w:fill="FFFFFF"/>
                <w:lang w:eastAsia="zh-CN"/>
              </w:rPr>
              <w:t>住宿和用餐情况：</w:t>
            </w:r>
          </w:p>
          <w:p>
            <w:pPr>
              <w:pStyle w:val="2"/>
              <w:widowControl/>
              <w:spacing w:beforeAutospacing="0" w:afterAutospacing="0" w:line="360" w:lineRule="auto"/>
              <w:jc w:val="left"/>
              <w:rPr>
                <w:rFonts w:hint="eastAsia" w:ascii="宋体" w:hAnsi="宋体" w:cs="宋体"/>
                <w:color w:val="0C0C0C"/>
                <w:kern w:val="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2"/>
                <w:sz w:val="24"/>
                <w:szCs w:val="24"/>
                <w:shd w:val="clear" w:color="auto" w:fill="FFFFFF"/>
                <w:lang w:eastAsia="zh-CN"/>
              </w:rPr>
              <w:t>报到当日</w:t>
            </w:r>
            <w:r>
              <w:rPr>
                <w:rFonts w:hint="eastAsia" w:ascii="宋体" w:hAnsi="宋体" w:cs="宋体"/>
                <w:color w:val="0C0C0C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25日起，（   ）间房（   ）晚； 25日晚餐（是，否），26日晚餐（是，否）</w:t>
            </w:r>
          </w:p>
        </w:tc>
      </w:tr>
    </w:tbl>
    <w:p>
      <w:pPr>
        <w:wordWrap w:val="0"/>
        <w:spacing w:line="360" w:lineRule="auto"/>
        <w:jc w:val="both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C0C0C"/>
          <w:kern w:val="2"/>
          <w:sz w:val="24"/>
          <w:szCs w:val="24"/>
          <w:shd w:val="clear" w:color="auto" w:fill="FFFFFF"/>
        </w:rPr>
        <w:t>请于</w:t>
      </w:r>
      <w:r>
        <w:rPr>
          <w:rFonts w:hint="eastAsia" w:asciiTheme="minorEastAsia" w:hAnsiTheme="minorEastAsia" w:eastAsiaTheme="minorEastAsia" w:cstheme="minorEastAsia"/>
          <w:b/>
          <w:bCs/>
          <w:color w:val="0C0C0C"/>
          <w:kern w:val="2"/>
          <w:sz w:val="24"/>
          <w:szCs w:val="24"/>
          <w:shd w:val="clear" w:color="auto" w:fill="FFFFFF"/>
        </w:rPr>
        <w:t>2019年3月2</w:t>
      </w:r>
      <w:r>
        <w:rPr>
          <w:rFonts w:hint="eastAsia" w:asciiTheme="minorEastAsia" w:hAnsiTheme="minorEastAsia" w:eastAsiaTheme="minorEastAsia" w:cstheme="minorEastAsia"/>
          <w:b/>
          <w:bCs/>
          <w:color w:val="0C0C0C"/>
          <w:kern w:val="2"/>
          <w:sz w:val="24"/>
          <w:szCs w:val="24"/>
          <w:shd w:val="clear" w:color="auto" w:fill="FFFFFF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/>
          <w:bCs/>
          <w:color w:val="0C0C0C"/>
          <w:kern w:val="2"/>
          <w:sz w:val="24"/>
          <w:szCs w:val="24"/>
          <w:shd w:val="clear" w:color="auto" w:fill="FFFFFF"/>
        </w:rPr>
        <w:t>日前</w:t>
      </w:r>
      <w:r>
        <w:rPr>
          <w:rFonts w:hint="eastAsia" w:asciiTheme="minorEastAsia" w:hAnsiTheme="minorEastAsia" w:eastAsiaTheme="minorEastAsia" w:cstheme="minorEastAsia"/>
          <w:color w:val="0C0C0C"/>
          <w:kern w:val="2"/>
          <w:sz w:val="24"/>
          <w:szCs w:val="24"/>
          <w:shd w:val="clear" w:color="auto" w:fill="FFFFFF"/>
        </w:rPr>
        <w:t>将回执电邮或传真给秘书处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instrText xml:space="preserve"> HYPERLINK "mailto:gdpaper.msc@163.com"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gdpaper.msc@163.com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C0C0C"/>
          <w:kern w:val="2"/>
          <w:sz w:val="24"/>
          <w:szCs w:val="24"/>
          <w:shd w:val="clear" w:color="auto" w:fill="FFFFFF"/>
        </w:rPr>
        <w:t>。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 xml:space="preserve"> 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A0916CC"/>
    <w:rsid w:val="15D12F48"/>
    <w:rsid w:val="1B7471A3"/>
    <w:rsid w:val="20CA1315"/>
    <w:rsid w:val="22701F14"/>
    <w:rsid w:val="29CE1197"/>
    <w:rsid w:val="2EA728EB"/>
    <w:rsid w:val="30BF6249"/>
    <w:rsid w:val="458F1DE8"/>
    <w:rsid w:val="4B9E4D1E"/>
    <w:rsid w:val="51806611"/>
    <w:rsid w:val="55593312"/>
    <w:rsid w:val="64085129"/>
    <w:rsid w:val="6761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703</Words>
  <Characters>808</Characters>
  <Lines>0</Lines>
  <Paragraphs>0</Paragraphs>
  <TotalTime>8</TotalTime>
  <ScaleCrop>false</ScaleCrop>
  <LinksUpToDate>false</LinksUpToDate>
  <CharactersWithSpaces>834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.</cp:lastModifiedBy>
  <dcterms:modified xsi:type="dcterms:W3CDTF">2019-03-15T06:20:41Z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